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auto"/>
          <w:sz w:val="84"/>
          <w:szCs w:val="84"/>
        </w:rPr>
      </w:pPr>
    </w:p>
    <w:p>
      <w:pPr>
        <w:jc w:val="center"/>
        <w:rPr>
          <w:rFonts w:ascii="宋体" w:hAnsi="宋体"/>
          <w:b/>
          <w:color w:val="auto"/>
          <w:sz w:val="84"/>
          <w:szCs w:val="84"/>
        </w:rPr>
      </w:pPr>
      <w:r>
        <w:rPr>
          <w:rFonts w:hint="eastAsia" w:ascii="宋体" w:hAnsi="宋体"/>
          <w:b/>
          <w:color w:val="auto"/>
          <w:sz w:val="84"/>
          <w:szCs w:val="84"/>
        </w:rPr>
        <w:t>福建师范大学</w:t>
      </w:r>
    </w:p>
    <w:p>
      <w:pPr>
        <w:jc w:val="center"/>
        <w:rPr>
          <w:rFonts w:ascii="宋体" w:hAnsi="宋体"/>
          <w:b/>
          <w:color w:val="auto"/>
          <w:sz w:val="84"/>
          <w:szCs w:val="84"/>
        </w:rPr>
      </w:pPr>
      <w:r>
        <w:rPr>
          <w:rFonts w:hint="eastAsia" w:ascii="宋体" w:hAnsi="宋体"/>
          <w:b/>
          <w:color w:val="auto"/>
          <w:sz w:val="84"/>
          <w:szCs w:val="84"/>
        </w:rPr>
        <w:t>竞价文件</w:t>
      </w:r>
    </w:p>
    <w:p>
      <w:pPr>
        <w:pStyle w:val="24"/>
        <w:spacing w:line="360" w:lineRule="auto"/>
        <w:ind w:firstLine="1430" w:firstLineChars="445"/>
        <w:rPr>
          <w:rFonts w:hAnsi="宋体"/>
          <w:b/>
          <w:bCs/>
          <w:color w:val="auto"/>
          <w:sz w:val="32"/>
        </w:rPr>
      </w:pPr>
    </w:p>
    <w:p>
      <w:pPr>
        <w:pStyle w:val="24"/>
        <w:spacing w:line="360" w:lineRule="auto"/>
        <w:ind w:firstLine="1430" w:firstLineChars="445"/>
        <w:rPr>
          <w:rFonts w:hAnsi="宋体"/>
          <w:b/>
          <w:bCs/>
          <w:color w:val="auto"/>
          <w:sz w:val="32"/>
        </w:rPr>
      </w:pPr>
    </w:p>
    <w:p>
      <w:pPr>
        <w:pStyle w:val="24"/>
        <w:spacing w:line="360" w:lineRule="auto"/>
        <w:ind w:left="3060" w:leftChars="1457"/>
        <w:jc w:val="left"/>
        <w:rPr>
          <w:rFonts w:hAnsi="宋体"/>
          <w:bCs/>
          <w:color w:val="auto"/>
          <w:sz w:val="32"/>
        </w:rPr>
      </w:pPr>
    </w:p>
    <w:p>
      <w:pPr>
        <w:pStyle w:val="24"/>
        <w:spacing w:line="360" w:lineRule="auto"/>
        <w:ind w:firstLine="2560" w:firstLineChars="800"/>
        <w:rPr>
          <w:rFonts w:hAnsi="宋体"/>
          <w:color w:val="auto"/>
          <w:sz w:val="32"/>
        </w:rPr>
      </w:pPr>
    </w:p>
    <w:p>
      <w:pPr>
        <w:pStyle w:val="24"/>
        <w:spacing w:line="360" w:lineRule="auto"/>
        <w:jc w:val="center"/>
        <w:rPr>
          <w:rFonts w:hAnsi="宋体"/>
          <w:color w:val="auto"/>
          <w:sz w:val="32"/>
        </w:rPr>
      </w:pPr>
      <w:r>
        <w:rPr>
          <w:rFonts w:hint="eastAsia" w:hAnsi="宋体"/>
          <w:color w:val="auto"/>
          <w:sz w:val="32"/>
        </w:rPr>
        <w:t>项目编号：FJYS2020FZ025</w:t>
      </w:r>
    </w:p>
    <w:p>
      <w:pPr>
        <w:pStyle w:val="24"/>
        <w:spacing w:line="360" w:lineRule="auto"/>
        <w:jc w:val="center"/>
        <w:rPr>
          <w:rFonts w:hAnsi="宋体"/>
          <w:color w:val="auto"/>
          <w:sz w:val="32"/>
        </w:rPr>
      </w:pPr>
      <w:r>
        <w:rPr>
          <w:rFonts w:hint="eastAsia" w:hAnsi="宋体"/>
          <w:color w:val="auto"/>
          <w:sz w:val="32"/>
        </w:rPr>
        <w:t>项目名称：弱吸附装置采购项目</w:t>
      </w:r>
    </w:p>
    <w:p>
      <w:pPr>
        <w:pStyle w:val="24"/>
        <w:ind w:firstLine="3040" w:firstLineChars="950"/>
        <w:rPr>
          <w:rFonts w:hAnsi="宋体"/>
          <w:bCs/>
          <w:color w:val="auto"/>
          <w:sz w:val="32"/>
        </w:rPr>
      </w:pPr>
    </w:p>
    <w:p>
      <w:pPr>
        <w:pStyle w:val="24"/>
        <w:spacing w:line="360" w:lineRule="auto"/>
        <w:ind w:left="3060" w:leftChars="1457"/>
        <w:rPr>
          <w:rFonts w:hAnsi="宋体"/>
          <w:bCs/>
          <w:color w:val="auto"/>
          <w:sz w:val="32"/>
        </w:rPr>
      </w:pPr>
    </w:p>
    <w:p>
      <w:pPr>
        <w:pStyle w:val="24"/>
        <w:spacing w:line="360" w:lineRule="auto"/>
        <w:ind w:left="3060" w:leftChars="1457"/>
        <w:rPr>
          <w:rFonts w:hAnsi="宋体"/>
          <w:bCs/>
          <w:color w:val="auto"/>
          <w:sz w:val="32"/>
        </w:rPr>
      </w:pPr>
    </w:p>
    <w:p>
      <w:pPr>
        <w:pStyle w:val="24"/>
        <w:spacing w:line="360" w:lineRule="auto"/>
        <w:ind w:left="3060" w:leftChars="1457"/>
        <w:rPr>
          <w:rFonts w:hAnsi="宋体"/>
          <w:bCs/>
          <w:color w:val="auto"/>
          <w:sz w:val="32"/>
        </w:rPr>
      </w:pPr>
    </w:p>
    <w:p>
      <w:pPr>
        <w:pStyle w:val="24"/>
        <w:spacing w:line="360" w:lineRule="auto"/>
        <w:ind w:left="3060" w:leftChars="1457"/>
        <w:rPr>
          <w:rFonts w:hAnsi="宋体"/>
          <w:bCs/>
          <w:color w:val="auto"/>
          <w:sz w:val="32"/>
        </w:rPr>
      </w:pPr>
    </w:p>
    <w:p>
      <w:pPr>
        <w:pStyle w:val="24"/>
        <w:spacing w:line="360" w:lineRule="auto"/>
        <w:jc w:val="left"/>
        <w:rPr>
          <w:rFonts w:hAnsi="宋体"/>
          <w:color w:val="auto"/>
          <w:spacing w:val="20"/>
          <w:sz w:val="32"/>
        </w:rPr>
      </w:pPr>
    </w:p>
    <w:p>
      <w:pPr>
        <w:pStyle w:val="24"/>
        <w:spacing w:line="360" w:lineRule="auto"/>
        <w:jc w:val="center"/>
        <w:rPr>
          <w:rFonts w:hAnsi="宋体"/>
          <w:bCs/>
          <w:color w:val="auto"/>
          <w:sz w:val="32"/>
        </w:rPr>
      </w:pPr>
      <w:bookmarkStart w:id="0" w:name="_GoBack"/>
      <w:bookmarkEnd w:id="0"/>
      <w:r>
        <w:rPr>
          <w:rFonts w:hint="eastAsia" w:hAnsi="宋体"/>
          <w:color w:val="auto"/>
          <w:spacing w:val="20"/>
          <w:sz w:val="32"/>
        </w:rPr>
        <w:t>采购人:</w:t>
      </w:r>
      <w:r>
        <w:rPr>
          <w:rFonts w:hint="eastAsia" w:hAnsi="宋体"/>
          <w:bCs/>
          <w:color w:val="auto"/>
          <w:sz w:val="32"/>
        </w:rPr>
        <w:t>福建师范大学</w:t>
      </w:r>
    </w:p>
    <w:p>
      <w:pPr>
        <w:pStyle w:val="24"/>
        <w:spacing w:line="360" w:lineRule="auto"/>
        <w:ind w:firstLine="1424" w:firstLineChars="445"/>
        <w:jc w:val="left"/>
        <w:rPr>
          <w:rFonts w:hAnsi="宋体"/>
          <w:color w:val="auto"/>
          <w:sz w:val="32"/>
        </w:rPr>
      </w:pPr>
      <w:r>
        <w:rPr>
          <w:rFonts w:hint="eastAsia" w:hAnsi="宋体"/>
          <w:bCs/>
          <w:color w:val="auto"/>
          <w:sz w:val="32"/>
        </w:rPr>
        <w:t xml:space="preserve">   采购代理机构: 福建优胜招标项目管理集团有限公司</w:t>
      </w:r>
    </w:p>
    <w:p>
      <w:pPr>
        <w:pStyle w:val="5"/>
        <w:spacing w:line="780" w:lineRule="exact"/>
        <w:ind w:firstLine="0"/>
        <w:jc w:val="center"/>
        <w:rPr>
          <w:rFonts w:ascii="宋体" w:hAnsi="宋体"/>
          <w:color w:val="auto"/>
          <w:sz w:val="32"/>
        </w:rPr>
      </w:pPr>
      <w:r>
        <w:rPr>
          <w:rFonts w:hint="eastAsia" w:ascii="宋体" w:hAnsi="宋体"/>
          <w:color w:val="auto"/>
          <w:sz w:val="32"/>
        </w:rPr>
        <w:t xml:space="preserve">   2020年07月</w:t>
      </w:r>
    </w:p>
    <w:p>
      <w:pPr>
        <w:pStyle w:val="24"/>
        <w:spacing w:line="420" w:lineRule="exact"/>
        <w:jc w:val="center"/>
        <w:rPr>
          <w:rFonts w:hAnsi="宋体"/>
          <w:b/>
          <w:bCs/>
          <w:color w:val="auto"/>
          <w:sz w:val="32"/>
        </w:rPr>
      </w:pPr>
      <w:r>
        <w:rPr>
          <w:rFonts w:hint="eastAsia" w:hAnsi="宋体"/>
          <w:b/>
          <w:bCs/>
          <w:color w:val="auto"/>
          <w:sz w:val="32"/>
        </w:rPr>
        <w:br w:type="page"/>
      </w:r>
    </w:p>
    <w:p>
      <w:pPr>
        <w:pStyle w:val="24"/>
        <w:spacing w:line="420" w:lineRule="exact"/>
        <w:jc w:val="center"/>
        <w:rPr>
          <w:rFonts w:hAnsi="宋体"/>
          <w:b/>
          <w:bCs/>
          <w:color w:val="auto"/>
          <w:sz w:val="28"/>
          <w:szCs w:val="28"/>
        </w:rPr>
      </w:pPr>
    </w:p>
    <w:p>
      <w:pPr>
        <w:pStyle w:val="24"/>
        <w:spacing w:line="420" w:lineRule="exact"/>
        <w:jc w:val="center"/>
        <w:outlineLvl w:val="0"/>
        <w:rPr>
          <w:rFonts w:hAnsi="宋体"/>
          <w:b/>
          <w:bCs/>
          <w:color w:val="auto"/>
          <w:sz w:val="32"/>
        </w:rPr>
      </w:pPr>
      <w:r>
        <w:rPr>
          <w:rFonts w:hint="eastAsia" w:hAnsi="宋体"/>
          <w:b/>
          <w:bCs/>
          <w:color w:val="auto"/>
          <w:sz w:val="32"/>
        </w:rPr>
        <w:t>目   录</w:t>
      </w:r>
    </w:p>
    <w:p>
      <w:pPr>
        <w:spacing w:line="360" w:lineRule="auto"/>
        <w:jc w:val="left"/>
        <w:rPr>
          <w:rFonts w:ascii="宋体" w:hAnsi="宋体"/>
          <w:color w:val="auto"/>
          <w:sz w:val="24"/>
        </w:rPr>
      </w:pPr>
    </w:p>
    <w:p>
      <w:pPr>
        <w:snapToGrid w:val="0"/>
        <w:spacing w:line="480" w:lineRule="auto"/>
        <w:jc w:val="left"/>
        <w:rPr>
          <w:rFonts w:ascii="宋体" w:hAnsi="宋体"/>
          <w:color w:val="auto"/>
          <w:kern w:val="0"/>
          <w:sz w:val="28"/>
          <w:szCs w:val="28"/>
        </w:rPr>
      </w:pPr>
      <w:r>
        <w:rPr>
          <w:rFonts w:hint="eastAsia" w:ascii="宋体" w:hAnsi="宋体"/>
          <w:color w:val="auto"/>
          <w:kern w:val="0"/>
          <w:sz w:val="28"/>
          <w:szCs w:val="28"/>
        </w:rPr>
        <w:t>一、竞价须知------------------------------------------------------03</w:t>
      </w:r>
    </w:p>
    <w:p>
      <w:pPr>
        <w:snapToGrid w:val="0"/>
        <w:spacing w:line="480" w:lineRule="auto"/>
        <w:jc w:val="left"/>
        <w:rPr>
          <w:rFonts w:ascii="宋体" w:hAnsi="宋体"/>
          <w:color w:val="auto"/>
          <w:kern w:val="0"/>
          <w:sz w:val="28"/>
          <w:szCs w:val="28"/>
        </w:rPr>
      </w:pPr>
      <w:r>
        <w:rPr>
          <w:rFonts w:hint="eastAsia" w:ascii="宋体" w:hAnsi="宋体"/>
          <w:color w:val="auto"/>
          <w:kern w:val="0"/>
          <w:sz w:val="28"/>
          <w:szCs w:val="28"/>
        </w:rPr>
        <w:t>二、竞价内容及要求------------------------------------------------09</w:t>
      </w:r>
    </w:p>
    <w:p>
      <w:pPr>
        <w:snapToGrid w:val="0"/>
        <w:spacing w:line="480" w:lineRule="auto"/>
        <w:jc w:val="left"/>
        <w:rPr>
          <w:rFonts w:ascii="宋体" w:hAnsi="宋体"/>
          <w:color w:val="auto"/>
          <w:kern w:val="0"/>
          <w:sz w:val="28"/>
          <w:szCs w:val="28"/>
        </w:rPr>
      </w:pPr>
      <w:r>
        <w:rPr>
          <w:rFonts w:hint="eastAsia" w:ascii="宋体" w:hAnsi="宋体"/>
          <w:color w:val="auto"/>
          <w:kern w:val="0"/>
          <w:sz w:val="28"/>
          <w:szCs w:val="28"/>
        </w:rPr>
        <w:t>三、采购合同------------------------------------------------------13</w:t>
      </w:r>
    </w:p>
    <w:p>
      <w:pPr>
        <w:snapToGrid w:val="0"/>
        <w:spacing w:line="480" w:lineRule="auto"/>
        <w:jc w:val="left"/>
        <w:rPr>
          <w:rFonts w:ascii="宋体" w:hAnsi="宋体"/>
          <w:color w:val="auto"/>
          <w:kern w:val="0"/>
          <w:sz w:val="28"/>
          <w:szCs w:val="28"/>
        </w:rPr>
      </w:pPr>
      <w:r>
        <w:rPr>
          <w:rFonts w:hint="eastAsia" w:ascii="宋体" w:hAnsi="宋体"/>
          <w:color w:val="auto"/>
          <w:kern w:val="0"/>
          <w:sz w:val="28"/>
          <w:szCs w:val="28"/>
        </w:rPr>
        <w:t>四、报价文件格式--------------------------------------------------17</w:t>
      </w:r>
    </w:p>
    <w:p>
      <w:pPr>
        <w:snapToGrid w:val="0"/>
        <w:spacing w:line="480" w:lineRule="auto"/>
        <w:jc w:val="left"/>
        <w:rPr>
          <w:rFonts w:ascii="宋体" w:hAnsi="宋体"/>
          <w:color w:val="auto"/>
          <w:kern w:val="0"/>
          <w:sz w:val="28"/>
          <w:szCs w:val="28"/>
        </w:rPr>
      </w:pPr>
      <w:r>
        <w:rPr>
          <w:rFonts w:hint="eastAsia" w:ascii="宋体" w:hAnsi="宋体"/>
          <w:color w:val="auto"/>
          <w:kern w:val="0"/>
          <w:sz w:val="28"/>
          <w:szCs w:val="28"/>
        </w:rPr>
        <w:t>五、资格证明文件格式----------------------------------------------29</w:t>
      </w:r>
    </w:p>
    <w:p>
      <w:pPr>
        <w:spacing w:line="360" w:lineRule="auto"/>
        <w:ind w:firstLine="475" w:firstLineChars="198"/>
        <w:rPr>
          <w:rFonts w:ascii="宋体" w:hAnsi="宋体"/>
          <w:color w:val="auto"/>
          <w:sz w:val="24"/>
        </w:rPr>
      </w:pPr>
    </w:p>
    <w:p>
      <w:pPr>
        <w:spacing w:line="440" w:lineRule="exact"/>
        <w:jc w:val="center"/>
        <w:rPr>
          <w:rFonts w:ascii="宋体" w:hAnsi="宋体"/>
          <w:color w:val="auto"/>
        </w:rPr>
      </w:pPr>
      <w:r>
        <w:rPr>
          <w:rFonts w:hint="eastAsia" w:ascii="宋体" w:hAnsi="宋体"/>
          <w:color w:val="auto"/>
        </w:rPr>
        <w:br w:type="page"/>
      </w:r>
    </w:p>
    <w:p>
      <w:pPr>
        <w:spacing w:line="440" w:lineRule="exact"/>
        <w:jc w:val="center"/>
        <w:rPr>
          <w:rFonts w:ascii="宋体" w:hAnsi="宋体"/>
          <w:b/>
          <w:bCs/>
          <w:color w:val="auto"/>
          <w:sz w:val="28"/>
          <w:szCs w:val="28"/>
        </w:rPr>
      </w:pPr>
      <w:r>
        <w:rPr>
          <w:rFonts w:hint="eastAsia" w:ascii="宋体" w:hAnsi="宋体"/>
          <w:b/>
          <w:bCs/>
          <w:color w:val="auto"/>
          <w:sz w:val="28"/>
          <w:szCs w:val="28"/>
        </w:rPr>
        <w:t>一、竞价须知</w:t>
      </w:r>
    </w:p>
    <w:p>
      <w:pPr>
        <w:snapToGrid w:val="0"/>
        <w:spacing w:line="420" w:lineRule="exact"/>
        <w:jc w:val="center"/>
        <w:rPr>
          <w:rFonts w:ascii="宋体" w:hAnsi="宋体"/>
          <w:b/>
          <w:bCs/>
          <w:color w:val="auto"/>
          <w:kern w:val="0"/>
          <w:sz w:val="28"/>
          <w:szCs w:val="28"/>
        </w:rPr>
      </w:pPr>
    </w:p>
    <w:p>
      <w:pPr>
        <w:pStyle w:val="40"/>
        <w:spacing w:before="75" w:beforeAutospacing="0" w:after="75" w:afterAutospacing="0"/>
        <w:rPr>
          <w:color w:val="auto"/>
        </w:rPr>
      </w:pPr>
      <w:r>
        <w:rPr>
          <w:rFonts w:hint="eastAsia"/>
          <w:b/>
          <w:bCs/>
          <w:color w:val="auto"/>
        </w:rPr>
        <w:t>（一）</w:t>
      </w:r>
      <w:r>
        <w:rPr>
          <w:rFonts w:hint="eastAsia"/>
          <w:color w:val="auto"/>
        </w:rPr>
        <w:t>采购标的一览表</w:t>
      </w:r>
    </w:p>
    <w:p>
      <w:pPr>
        <w:pStyle w:val="40"/>
        <w:jc w:val="right"/>
        <w:rPr>
          <w:color w:val="auto"/>
        </w:rPr>
      </w:pPr>
      <w:r>
        <w:rPr>
          <w:rFonts w:hint="eastAsia"/>
          <w:color w:val="auto"/>
        </w:rPr>
        <w:t>金额单位：人民币元</w:t>
      </w:r>
      <w:r>
        <w:rPr>
          <w:color w:val="auto"/>
        </w:rPr>
        <w:t xml:space="preserve"> </w:t>
      </w:r>
    </w:p>
    <w:tbl>
      <w:tblPr>
        <w:tblStyle w:val="43"/>
        <w:tblW w:w="505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55"/>
        <w:gridCol w:w="850"/>
        <w:gridCol w:w="2477"/>
        <w:gridCol w:w="705"/>
        <w:gridCol w:w="984"/>
        <w:gridCol w:w="1272"/>
        <w:gridCol w:w="1328"/>
        <w:gridCol w:w="12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43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color w:val="auto"/>
                <w:kern w:val="0"/>
                <w:sz w:val="24"/>
                <w:lang w:bidi="ar"/>
              </w:rPr>
              <w:t>合同包</w:t>
            </w:r>
          </w:p>
        </w:tc>
        <w:tc>
          <w:tcPr>
            <w:tcW w:w="43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color w:val="auto"/>
                <w:kern w:val="0"/>
                <w:sz w:val="24"/>
                <w:lang w:bidi="ar"/>
              </w:rPr>
              <w:t>品目号</w:t>
            </w:r>
          </w:p>
        </w:tc>
        <w:tc>
          <w:tcPr>
            <w:tcW w:w="126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color w:val="auto"/>
                <w:kern w:val="0"/>
                <w:sz w:val="24"/>
                <w:lang w:bidi="ar"/>
              </w:rPr>
              <w:t>品目</w:t>
            </w:r>
            <w:r>
              <w:rPr>
                <w:rFonts w:hint="eastAsia" w:ascii="宋体" w:hAnsi="宋体"/>
                <w:color w:val="auto"/>
                <w:kern w:val="0"/>
                <w:sz w:val="24"/>
                <w:lang w:bidi="ar"/>
              </w:rPr>
              <w:t>名称</w:t>
            </w:r>
          </w:p>
        </w:tc>
        <w:tc>
          <w:tcPr>
            <w:tcW w:w="36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color w:val="auto"/>
                <w:kern w:val="0"/>
                <w:sz w:val="24"/>
                <w:lang w:bidi="ar"/>
              </w:rPr>
              <w:t>允许进口</w:t>
            </w:r>
          </w:p>
        </w:tc>
        <w:tc>
          <w:tcPr>
            <w:tcW w:w="50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color w:val="auto"/>
                <w:kern w:val="0"/>
                <w:sz w:val="24"/>
                <w:lang w:bidi="ar"/>
              </w:rPr>
              <w:t>数量</w:t>
            </w:r>
          </w:p>
        </w:tc>
        <w:tc>
          <w:tcPr>
            <w:tcW w:w="6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color w:val="auto"/>
                <w:kern w:val="0"/>
                <w:sz w:val="24"/>
                <w:lang w:bidi="ar"/>
              </w:rPr>
              <w:t>品目号预算</w:t>
            </w:r>
          </w:p>
        </w:tc>
        <w:tc>
          <w:tcPr>
            <w:tcW w:w="68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color w:val="auto"/>
                <w:kern w:val="0"/>
                <w:sz w:val="24"/>
                <w:lang w:bidi="ar"/>
              </w:rPr>
              <w:t>合同包预算</w:t>
            </w:r>
            <w:r>
              <w:rPr>
                <w:rFonts w:hint="eastAsia" w:ascii="宋体" w:hAnsi="宋体"/>
                <w:color w:val="auto"/>
                <w:kern w:val="0"/>
                <w:sz w:val="24"/>
                <w:lang w:bidi="ar"/>
              </w:rPr>
              <w:t>（元）</w:t>
            </w:r>
          </w:p>
        </w:tc>
        <w:tc>
          <w:tcPr>
            <w:tcW w:w="66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rPr>
            </w:pPr>
            <w:r>
              <w:rPr>
                <w:rFonts w:ascii="宋体" w:hAnsi="宋体"/>
                <w:color w:val="auto"/>
                <w:kern w:val="0"/>
                <w:sz w:val="24"/>
                <w:lang w:bidi="ar"/>
              </w:rPr>
              <w:t>投标保证金</w:t>
            </w:r>
            <w:r>
              <w:rPr>
                <w:rFonts w:hint="eastAsia" w:ascii="宋体" w:hAnsi="宋体"/>
                <w:color w:val="auto"/>
                <w:kern w:val="0"/>
                <w:sz w:val="24"/>
                <w:lang w:bidi="ar"/>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1" w:hRule="atLeast"/>
          <w:tblHeader/>
        </w:trPr>
        <w:tc>
          <w:tcPr>
            <w:tcW w:w="43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color w:val="auto"/>
                <w:kern w:val="0"/>
                <w:sz w:val="24"/>
                <w:lang w:bidi="ar"/>
              </w:rPr>
            </w:pPr>
            <w:r>
              <w:rPr>
                <w:rFonts w:hint="eastAsia" w:ascii="宋体" w:hAnsi="宋体"/>
                <w:color w:val="auto"/>
                <w:kern w:val="0"/>
                <w:sz w:val="24"/>
                <w:lang w:bidi="ar"/>
              </w:rPr>
              <w:t>1</w:t>
            </w:r>
          </w:p>
        </w:tc>
        <w:tc>
          <w:tcPr>
            <w:tcW w:w="435"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color w:val="auto"/>
                <w:kern w:val="0"/>
                <w:sz w:val="24"/>
                <w:lang w:bidi="ar"/>
              </w:rPr>
            </w:pPr>
            <w:r>
              <w:rPr>
                <w:rFonts w:hint="eastAsia" w:ascii="宋体" w:hAnsi="宋体"/>
                <w:color w:val="auto"/>
                <w:kern w:val="0"/>
                <w:sz w:val="24"/>
                <w:lang w:bidi="ar"/>
              </w:rPr>
              <w:t>1-1</w:t>
            </w:r>
          </w:p>
        </w:tc>
        <w:tc>
          <w:tcPr>
            <w:tcW w:w="1268" w:type="pct"/>
            <w:tcBorders>
              <w:top w:val="outset" w:color="auto" w:sz="6" w:space="0"/>
              <w:left w:val="outset" w:color="auto" w:sz="6" w:space="0"/>
              <w:bottom w:val="outset" w:color="auto" w:sz="6" w:space="0"/>
              <w:right w:val="outset" w:color="auto" w:sz="6" w:space="0"/>
            </w:tcBorders>
            <w:shd w:val="clear" w:color="auto" w:fill="auto"/>
            <w:vAlign w:val="center"/>
          </w:tcPr>
          <w:p>
            <w:pPr>
              <w:autoSpaceDE w:val="0"/>
              <w:autoSpaceDN w:val="0"/>
              <w:adjustRightInd w:val="0"/>
              <w:jc w:val="center"/>
              <w:rPr>
                <w:rFonts w:ascii="宋体" w:hAnsi="宋体"/>
                <w:color w:val="auto"/>
                <w:kern w:val="0"/>
                <w:sz w:val="24"/>
                <w:lang w:bidi="ar"/>
              </w:rPr>
            </w:pPr>
            <w:r>
              <w:rPr>
                <w:rFonts w:hint="eastAsia" w:ascii="宋体" w:hAnsi="宋体"/>
                <w:color w:val="auto"/>
                <w:kern w:val="0"/>
                <w:sz w:val="24"/>
                <w:lang w:bidi="ar"/>
              </w:rPr>
              <w:t>弱吸附装置采购项目</w:t>
            </w:r>
          </w:p>
        </w:tc>
        <w:tc>
          <w:tcPr>
            <w:tcW w:w="36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color w:val="auto"/>
                <w:kern w:val="0"/>
                <w:sz w:val="24"/>
                <w:lang w:bidi="ar"/>
              </w:rPr>
            </w:pPr>
            <w:r>
              <w:rPr>
                <w:rFonts w:hint="eastAsia" w:ascii="宋体" w:hAnsi="宋体"/>
                <w:color w:val="auto"/>
                <w:kern w:val="0"/>
                <w:sz w:val="24"/>
                <w:lang w:bidi="ar"/>
              </w:rPr>
              <w:t>否</w:t>
            </w:r>
          </w:p>
        </w:tc>
        <w:tc>
          <w:tcPr>
            <w:tcW w:w="50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rFonts w:ascii="宋体" w:hAnsi="宋体"/>
                <w:color w:val="auto"/>
                <w:kern w:val="0"/>
                <w:sz w:val="24"/>
                <w:lang w:bidi="ar"/>
              </w:rPr>
            </w:pPr>
            <w:r>
              <w:rPr>
                <w:rFonts w:hint="eastAsia" w:ascii="宋体" w:hAnsi="宋体"/>
                <w:color w:val="auto"/>
                <w:kern w:val="0"/>
                <w:sz w:val="24"/>
                <w:lang w:bidi="ar"/>
              </w:rPr>
              <w:t>1套</w:t>
            </w:r>
          </w:p>
        </w:tc>
        <w:tc>
          <w:tcPr>
            <w:tcW w:w="6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rFonts w:ascii="宋体" w:hAnsi="宋体"/>
                <w:color w:val="auto"/>
                <w:kern w:val="0"/>
                <w:sz w:val="24"/>
                <w:lang w:bidi="ar"/>
              </w:rPr>
            </w:pPr>
            <w:r>
              <w:rPr>
                <w:rFonts w:hint="eastAsia" w:ascii="宋体" w:hAnsi="宋体"/>
                <w:color w:val="auto"/>
                <w:kern w:val="0"/>
                <w:sz w:val="24"/>
                <w:lang w:bidi="ar"/>
              </w:rPr>
              <w:t>476000</w:t>
            </w:r>
          </w:p>
        </w:tc>
        <w:tc>
          <w:tcPr>
            <w:tcW w:w="68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color w:val="auto"/>
                <w:kern w:val="0"/>
                <w:sz w:val="24"/>
                <w:lang w:bidi="ar"/>
              </w:rPr>
            </w:pPr>
            <w:r>
              <w:rPr>
                <w:rFonts w:hint="eastAsia" w:ascii="宋体" w:hAnsi="宋体"/>
                <w:color w:val="auto"/>
                <w:kern w:val="0"/>
                <w:sz w:val="24"/>
                <w:lang w:bidi="ar"/>
              </w:rPr>
              <w:t>476000</w:t>
            </w:r>
          </w:p>
        </w:tc>
        <w:tc>
          <w:tcPr>
            <w:tcW w:w="66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color w:val="auto"/>
                <w:kern w:val="0"/>
                <w:sz w:val="24"/>
                <w:lang w:bidi="ar"/>
              </w:rPr>
            </w:pPr>
            <w:r>
              <w:rPr>
                <w:rFonts w:hint="eastAsia" w:ascii="宋体" w:hAnsi="宋体"/>
                <w:color w:val="auto"/>
                <w:kern w:val="0"/>
                <w:sz w:val="24"/>
                <w:lang w:bidi="ar"/>
              </w:rPr>
              <w:t>5000</w:t>
            </w:r>
          </w:p>
        </w:tc>
      </w:tr>
    </w:tbl>
    <w:p>
      <w:pPr>
        <w:snapToGrid w:val="0"/>
        <w:spacing w:line="420" w:lineRule="exact"/>
        <w:rPr>
          <w:rFonts w:ascii="宋体" w:hAnsi="宋体"/>
          <w:b/>
          <w:bCs/>
          <w:color w:val="auto"/>
          <w:sz w:val="24"/>
        </w:rPr>
      </w:pPr>
      <w:r>
        <w:rPr>
          <w:rFonts w:hint="eastAsia" w:ascii="宋体" w:hAnsi="宋体"/>
          <w:b/>
          <w:bCs/>
          <w:color w:val="auto"/>
          <w:kern w:val="0"/>
          <w:sz w:val="24"/>
        </w:rPr>
        <w:t>（二）合格的竞价报价人</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 xml:space="preserve">1、有能力提供本竞价文件所述货物及服务、符合下述规定条件的境内法人。须提供合格有效的企业营业执照复印件。 </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2、报价人的资格声明；</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3、竞价承诺书；</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4、须提供</w:t>
      </w:r>
      <w:r>
        <w:rPr>
          <w:rStyle w:val="209"/>
          <w:rFonts w:hint="eastAsia" w:ascii="宋体" w:hAnsi="宋体"/>
          <w:color w:val="auto"/>
          <w:kern w:val="0"/>
        </w:rPr>
        <w:t>参加本项目招标活动前3年内在经营活动中没有重大违法记录和无行贿犯罪的书面声明</w:t>
      </w:r>
      <w:r>
        <w:rPr>
          <w:rFonts w:hint="eastAsia" w:ascii="宋体" w:hAnsi="宋体"/>
          <w:color w:val="auto"/>
          <w:sz w:val="24"/>
        </w:rPr>
        <w:t>；</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5、须提供报价截止时间前六个月内任一个月缴纳社会保险的证明材料；</w:t>
      </w:r>
    </w:p>
    <w:p>
      <w:pPr>
        <w:pStyle w:val="40"/>
        <w:spacing w:before="0" w:beforeAutospacing="0" w:after="0" w:afterAutospacing="0" w:line="360" w:lineRule="atLeast"/>
        <w:ind w:firstLine="420"/>
        <w:rPr>
          <w:color w:val="auto"/>
        </w:rPr>
      </w:pPr>
      <w:r>
        <w:rPr>
          <w:rFonts w:hint="eastAsia"/>
          <w:color w:val="auto"/>
        </w:rPr>
        <w:t>6、报价人须提供参加本项目招标活动前3年内在经营活动中无不良信用记录的书面声明，并同时提供通过</w:t>
      </w:r>
      <w:r>
        <w:rPr>
          <w:rFonts w:hint="eastAsia"/>
          <w:b/>
          <w:color w:val="auto"/>
          <w:szCs w:val="28"/>
        </w:rPr>
        <w:t>“信用中国”网站（www.creditchina.gov.cn）、中国政府采购网（www.ccgp.gov.cn）信用信息查询无不良信用记录的打印件（或截图）</w:t>
      </w:r>
      <w:r>
        <w:rPr>
          <w:rFonts w:hint="eastAsia"/>
          <w:color w:val="auto"/>
        </w:rPr>
        <w:t>；</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 xml:space="preserve"> 备注：不良信用记录是指列入失信被执行人、重大税收违法案件当事人名单和政府采购严重违法失信行为记录名单等。</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7、竞价保证金凭证复印件。</w:t>
      </w:r>
    </w:p>
    <w:p>
      <w:pPr>
        <w:widowControl/>
        <w:spacing w:line="420" w:lineRule="exact"/>
        <w:ind w:firstLine="240" w:firstLineChars="100"/>
        <w:jc w:val="left"/>
        <w:rPr>
          <w:rFonts w:ascii="宋体" w:hAnsi="宋体"/>
          <w:b/>
          <w:bCs/>
          <w:color w:val="auto"/>
          <w:sz w:val="24"/>
        </w:rPr>
      </w:pPr>
      <w:r>
        <w:rPr>
          <w:rFonts w:hint="eastAsia" w:ascii="宋体" w:hAnsi="宋体"/>
          <w:color w:val="auto"/>
          <w:sz w:val="24"/>
        </w:rPr>
        <w:t> </w:t>
      </w:r>
      <w:r>
        <w:rPr>
          <w:rFonts w:hint="eastAsia" w:ascii="宋体" w:hAnsi="宋体"/>
          <w:b/>
          <w:bCs/>
          <w:color w:val="auto"/>
          <w:sz w:val="24"/>
        </w:rPr>
        <w:t>注：以上材料均需加盖报价人盖章，未按以上要求提交资格证明文件的报价人，将导致其竞价资格被拒绝。</w:t>
      </w:r>
    </w:p>
    <w:p>
      <w:pPr>
        <w:widowControl/>
        <w:spacing w:line="420" w:lineRule="exact"/>
        <w:jc w:val="left"/>
        <w:rPr>
          <w:rFonts w:ascii="宋体" w:hAnsi="宋体"/>
          <w:b/>
          <w:bCs/>
          <w:color w:val="auto"/>
          <w:sz w:val="24"/>
        </w:rPr>
      </w:pPr>
      <w:r>
        <w:rPr>
          <w:rFonts w:hint="eastAsia" w:ascii="宋体" w:hAnsi="宋体"/>
          <w:b/>
          <w:bCs/>
          <w:color w:val="auto"/>
          <w:sz w:val="24"/>
          <w:lang w:eastAsia="zh-CN"/>
        </w:rPr>
        <w:t>（三）</w:t>
      </w:r>
      <w:r>
        <w:rPr>
          <w:rFonts w:hint="eastAsia" w:ascii="宋体" w:hAnsi="宋体"/>
          <w:b/>
          <w:bCs/>
          <w:color w:val="auto"/>
          <w:sz w:val="24"/>
        </w:rPr>
        <w:t>报价须知：</w:t>
      </w:r>
    </w:p>
    <w:p>
      <w:pPr>
        <w:widowControl/>
        <w:spacing w:line="420" w:lineRule="exact"/>
        <w:ind w:firstLine="720" w:firstLineChars="300"/>
        <w:jc w:val="left"/>
        <w:rPr>
          <w:rFonts w:ascii="宋体" w:hAnsi="宋体"/>
          <w:color w:val="auto"/>
          <w:sz w:val="24"/>
        </w:rPr>
      </w:pPr>
      <w:r>
        <w:rPr>
          <w:rFonts w:hint="eastAsia" w:ascii="宋体" w:hAnsi="宋体"/>
          <w:color w:val="auto"/>
          <w:sz w:val="24"/>
        </w:rPr>
        <w:t>1、本次采购的货物为国内产品。</w:t>
      </w:r>
    </w:p>
    <w:p>
      <w:pPr>
        <w:widowControl/>
        <w:spacing w:line="420" w:lineRule="exact"/>
        <w:jc w:val="left"/>
        <w:rPr>
          <w:rFonts w:ascii="宋体" w:hAnsi="宋体"/>
          <w:color w:val="auto"/>
          <w:sz w:val="24"/>
        </w:rPr>
      </w:pPr>
      <w:r>
        <w:rPr>
          <w:rFonts w:hint="eastAsia" w:ascii="宋体" w:hAnsi="宋体"/>
          <w:color w:val="auto"/>
          <w:sz w:val="24"/>
        </w:rPr>
        <w:t>    2、一个报价人只能提交一个报价文件。但如果报价人之间存在下列互为关联关系的情形之一的，不得同时参加本项目报价：</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(1) 法定代表人、负责人为同一人的两个及两个以上法人；</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(2) 母公司、直接或间接持股50％及以上的被投资公司；</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(3) 均为同一家母公司直接或间接持股50％及以上的被投资公司；</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(4) 存在管理关系的公司。</w:t>
      </w:r>
    </w:p>
    <w:p>
      <w:pPr>
        <w:widowControl/>
        <w:spacing w:line="420" w:lineRule="exact"/>
        <w:jc w:val="left"/>
        <w:rPr>
          <w:rFonts w:ascii="宋体" w:hAnsi="宋体"/>
          <w:color w:val="auto"/>
          <w:sz w:val="24"/>
        </w:rPr>
      </w:pPr>
      <w:r>
        <w:rPr>
          <w:rFonts w:hint="eastAsia" w:ascii="宋体" w:hAnsi="宋体"/>
          <w:color w:val="auto"/>
          <w:sz w:val="24"/>
        </w:rPr>
        <w:t>   单位负责人为同一人或者存在直接控股、管理关系的不同供应商，不得参加同一合同项下的采购活动。</w:t>
      </w:r>
    </w:p>
    <w:p>
      <w:pPr>
        <w:widowControl/>
        <w:spacing w:line="420" w:lineRule="exact"/>
        <w:jc w:val="left"/>
        <w:rPr>
          <w:rFonts w:ascii="宋体" w:hAnsi="宋体"/>
          <w:color w:val="auto"/>
          <w:sz w:val="24"/>
        </w:rPr>
      </w:pPr>
      <w:r>
        <w:rPr>
          <w:rFonts w:hint="eastAsia" w:ascii="宋体" w:hAnsi="宋体"/>
          <w:color w:val="auto"/>
          <w:sz w:val="24"/>
        </w:rPr>
        <w:t xml:space="preserve">   为采购项目提供整体设计、规范编制或者项目管理、监理、检测等服务的供应商，不得再参加该采购项目的其他采购活动。</w:t>
      </w:r>
    </w:p>
    <w:p>
      <w:pPr>
        <w:widowControl/>
        <w:spacing w:line="420" w:lineRule="exact"/>
        <w:jc w:val="left"/>
        <w:rPr>
          <w:rFonts w:ascii="宋体" w:hAnsi="宋体"/>
          <w:color w:val="auto"/>
          <w:sz w:val="24"/>
        </w:rPr>
      </w:pPr>
      <w:r>
        <w:rPr>
          <w:rFonts w:hint="eastAsia" w:ascii="宋体" w:hAnsi="宋体"/>
          <w:color w:val="auto"/>
          <w:sz w:val="24"/>
        </w:rPr>
        <w:t>  报价人有责任对以上情形做出声明，否则报价将被拒绝。</w:t>
      </w:r>
    </w:p>
    <w:p>
      <w:pPr>
        <w:widowControl/>
        <w:spacing w:line="420" w:lineRule="exact"/>
        <w:rPr>
          <w:rFonts w:ascii="宋体" w:hAnsi="宋体"/>
          <w:color w:val="auto"/>
          <w:sz w:val="24"/>
        </w:rPr>
      </w:pPr>
      <w:r>
        <w:rPr>
          <w:rFonts w:hint="eastAsia" w:ascii="宋体" w:hAnsi="宋体"/>
          <w:color w:val="auto"/>
          <w:sz w:val="24"/>
        </w:rPr>
        <w:t>  3、</w:t>
      </w:r>
      <w:r>
        <w:rPr>
          <w:rFonts w:hint="eastAsia" w:ascii="宋体" w:hAnsi="宋体"/>
          <w:b/>
          <w:bCs/>
          <w:color w:val="auto"/>
          <w:kern w:val="0"/>
          <w:sz w:val="24"/>
        </w:rPr>
        <w:t>报价人对每个合同包报价时都必须扫描上传有效的报价文件，报价文件应包括以下内容：资格证明文件、报价书、报价人声明、法人营业执照（经营范围必须包括本竞价文件所述的货物及服务）（副本）、报价代表人的法定代表人授权书、报价一览表、项目说明一览表、售后服务承诺等，或其它必要的相关证明材料（以上文件均需加盖公章），否则视为无效报价。</w:t>
      </w:r>
    </w:p>
    <w:p>
      <w:pPr>
        <w:widowControl/>
        <w:spacing w:line="420" w:lineRule="exact"/>
        <w:ind w:firstLine="482" w:firstLineChars="200"/>
        <w:rPr>
          <w:rFonts w:ascii="宋体" w:hAnsi="宋体"/>
          <w:b/>
          <w:bCs/>
          <w:color w:val="auto"/>
          <w:kern w:val="0"/>
          <w:sz w:val="24"/>
        </w:rPr>
      </w:pPr>
      <w:r>
        <w:rPr>
          <w:rFonts w:hint="eastAsia" w:ascii="宋体" w:hAnsi="宋体"/>
          <w:b/>
          <w:bCs/>
          <w:color w:val="auto"/>
          <w:kern w:val="0"/>
          <w:sz w:val="24"/>
        </w:rPr>
        <w:t>在网上竞价截止时间前电子报价文件应按上述要求上传相关材料，未按此要求的，将被视为无效报价文件。电子报价文档具法律效力。</w:t>
      </w:r>
    </w:p>
    <w:p>
      <w:pPr>
        <w:widowControl/>
        <w:spacing w:line="420" w:lineRule="exact"/>
        <w:jc w:val="left"/>
        <w:rPr>
          <w:rFonts w:ascii="宋体" w:hAnsi="宋体"/>
          <w:color w:val="auto"/>
          <w:sz w:val="24"/>
        </w:rPr>
      </w:pPr>
      <w:r>
        <w:rPr>
          <w:rFonts w:hint="eastAsia" w:ascii="宋体" w:hAnsi="宋体"/>
          <w:b/>
          <w:bCs/>
          <w:color w:val="auto"/>
          <w:kern w:val="0"/>
          <w:sz w:val="24"/>
        </w:rPr>
        <w:t>   在报价文件上传截止时间前电子报价文件内容（含品牌、技术参数）可多次补充、修改，以最后一次生成为准</w:t>
      </w:r>
      <w:r>
        <w:rPr>
          <w:rFonts w:hint="eastAsia" w:ascii="宋体" w:hAnsi="宋体"/>
          <w:color w:val="auto"/>
          <w:sz w:val="24"/>
        </w:rPr>
        <w:t>。</w:t>
      </w:r>
    </w:p>
    <w:p>
      <w:pPr>
        <w:widowControl/>
        <w:spacing w:line="420" w:lineRule="exact"/>
        <w:jc w:val="left"/>
        <w:rPr>
          <w:rFonts w:ascii="宋体" w:hAnsi="宋体"/>
          <w:color w:val="auto"/>
          <w:sz w:val="24"/>
        </w:rPr>
      </w:pPr>
      <w:r>
        <w:rPr>
          <w:rFonts w:hint="eastAsia" w:ascii="宋体" w:hAnsi="宋体"/>
          <w:color w:val="auto"/>
          <w:sz w:val="24"/>
        </w:rPr>
        <w:t>   4、报价人竞价报价的货物必须符合网上竞价文件的要求，报价文件的“报价一览表”中的项目内容（如技术要求、详细配置、售后服务）完全符合网上竞价要求的参数，带有范围值的参数必须写明实际响应数值，不接受可选性报价（如详细配置有“可选购、大于、小于、优于”等描述都将视为无效报价），若照抄竞价文件技术要求，出现可选性报价，或经相关比对发现其描述与实际有不符或出入的，一经查实，将视为弄虚作假，其竞价无效。</w:t>
      </w:r>
    </w:p>
    <w:p>
      <w:pPr>
        <w:widowControl/>
        <w:spacing w:line="420" w:lineRule="exact"/>
        <w:jc w:val="left"/>
        <w:rPr>
          <w:rFonts w:ascii="宋体" w:hAnsi="宋体"/>
          <w:color w:val="auto"/>
          <w:sz w:val="24"/>
        </w:rPr>
      </w:pPr>
      <w:r>
        <w:rPr>
          <w:rFonts w:hint="eastAsia" w:ascii="宋体" w:hAnsi="宋体"/>
          <w:color w:val="auto"/>
          <w:sz w:val="24"/>
        </w:rPr>
        <w:t>   5、网上竞价公告载明的要求中涉及的报价人提供的证明文件原件属于非中文描述的，必须要求提供具有翻译资质的机构翻译的中文译本。未按竞价文件要求提供中文译本的，认定为该项要求不符合。翻译机构应为中国翻译协会成员单位，翻译的中文译本应由翻译人员签名并加盖翻译机构公章，同时提供翻译人员翻译资格证书。报价人报价时提供的中文译本、翻译机构及翻译人员资格证书可为复印件，并加盖报价人公章。</w:t>
      </w:r>
    </w:p>
    <w:p>
      <w:pPr>
        <w:widowControl/>
        <w:spacing w:line="420" w:lineRule="exact"/>
        <w:ind w:firstLine="240" w:firstLineChars="100"/>
        <w:jc w:val="left"/>
        <w:rPr>
          <w:rFonts w:ascii="宋体" w:hAnsi="宋体"/>
          <w:color w:val="auto"/>
          <w:sz w:val="24"/>
        </w:rPr>
      </w:pPr>
      <w:r>
        <w:rPr>
          <w:rFonts w:hint="eastAsia" w:ascii="宋体" w:hAnsi="宋体"/>
          <w:color w:val="auto"/>
          <w:sz w:val="24"/>
        </w:rPr>
        <w:t>6、若本次采购货物属于政府强制采购节能产品的（节能产品政府采购品目清单中加★号的），报价人须提供《节能产品政府采购品目清单》 内的产品，并在报价文件中提供相关证明材料，未按此要求的，网上竞价无效。 </w:t>
      </w:r>
    </w:p>
    <w:p>
      <w:pPr>
        <w:widowControl/>
        <w:spacing w:line="420" w:lineRule="exact"/>
        <w:ind w:firstLine="240" w:firstLineChars="100"/>
        <w:jc w:val="left"/>
        <w:rPr>
          <w:rFonts w:ascii="宋体" w:hAnsi="宋体"/>
          <w:color w:val="auto"/>
          <w:sz w:val="24"/>
        </w:rPr>
      </w:pPr>
      <w:r>
        <w:rPr>
          <w:rFonts w:hint="eastAsia" w:ascii="宋体" w:hAnsi="宋体"/>
          <w:color w:val="auto"/>
          <w:sz w:val="24"/>
        </w:rPr>
        <w:t>7、报价人所投货物若在中国国家认证认可监督管理委员会的《强制性产品认证目录描述与界定表》范畴内，必须在报价文件中提供相关证明 材料，且在有效期内，未按此要求的，网上竞价无效。</w:t>
      </w:r>
    </w:p>
    <w:p>
      <w:pPr>
        <w:widowControl/>
        <w:spacing w:line="420" w:lineRule="exact"/>
        <w:ind w:firstLine="240" w:firstLineChars="100"/>
        <w:jc w:val="left"/>
        <w:rPr>
          <w:rFonts w:ascii="宋体" w:hAnsi="宋体"/>
          <w:color w:val="auto"/>
          <w:sz w:val="24"/>
        </w:rPr>
      </w:pPr>
      <w:r>
        <w:rPr>
          <w:rFonts w:hint="eastAsia" w:ascii="宋体" w:hAnsi="宋体"/>
          <w:color w:val="auto"/>
          <w:sz w:val="24"/>
        </w:rPr>
        <w:t>8、竞价总价为本次采购货物安装调试完毕，经采购人验收小组验收合格并交付使用所有可能发生的费用，应包括货物制造、运输、保险、采 购保管、产品检验检测、安装调试、备品备件、税收、售后服务、培训、专用工具、验收等费用。</w:t>
      </w:r>
    </w:p>
    <w:p>
      <w:pPr>
        <w:widowControl/>
        <w:spacing w:line="420" w:lineRule="exact"/>
        <w:ind w:firstLine="240" w:firstLineChars="100"/>
        <w:jc w:val="left"/>
        <w:rPr>
          <w:rFonts w:ascii="宋体" w:hAnsi="宋体"/>
          <w:color w:val="auto"/>
          <w:sz w:val="24"/>
        </w:rPr>
      </w:pPr>
      <w:r>
        <w:rPr>
          <w:rFonts w:hint="eastAsia" w:ascii="宋体" w:hAnsi="宋体"/>
          <w:color w:val="auto"/>
          <w:sz w:val="24"/>
        </w:rPr>
        <w:t>9、报价人应详细阅读关于本次网上竞价项目采购的竞价公告内容，自行承担，在整个竞价过程及操作过程（计算机及其操作系统的使用，IE 浏览器升级，输入法安装调试，控件插件的安装，杀毒软件、木马病毒的排查、网络带宽的延迟及掉线，断网等）。 </w:t>
      </w:r>
    </w:p>
    <w:p>
      <w:pPr>
        <w:widowControl/>
        <w:spacing w:line="420" w:lineRule="exact"/>
        <w:ind w:firstLine="240" w:firstLineChars="100"/>
        <w:jc w:val="left"/>
        <w:rPr>
          <w:rFonts w:ascii="宋体" w:hAnsi="宋体"/>
          <w:color w:val="auto"/>
          <w:sz w:val="24"/>
          <w:shd w:val="clear" w:color="FFFFFF" w:fill="D9D9D9"/>
        </w:rPr>
      </w:pPr>
      <w:r>
        <w:rPr>
          <w:rFonts w:hint="eastAsia" w:ascii="宋体" w:hAnsi="宋体"/>
          <w:color w:val="auto"/>
          <w:sz w:val="24"/>
          <w:shd w:val="clear" w:color="FFFFFF" w:fill="D9D9D9"/>
        </w:rPr>
        <w:t>10、</w:t>
      </w:r>
      <w:r>
        <w:rPr>
          <w:rFonts w:hint="eastAsia" w:ascii="宋体" w:hAnsi="宋体"/>
          <w:b/>
          <w:bCs/>
          <w:color w:val="auto"/>
          <w:sz w:val="24"/>
          <w:shd w:val="clear" w:color="FFFFFF" w:fill="D9D9D9"/>
        </w:rPr>
        <w:t>竞价成交人的纸质报价文件应按要求的报价格式填写制作完整，</w:t>
      </w:r>
      <w:r>
        <w:rPr>
          <w:rFonts w:hint="eastAsia" w:ascii="宋体" w:hAnsi="宋体"/>
          <w:b/>
          <w:bCs/>
          <w:color w:val="auto"/>
          <w:kern w:val="0"/>
          <w:sz w:val="24"/>
          <w:shd w:val="clear" w:color="FFFFFF" w:fill="D9D9D9"/>
        </w:rPr>
        <w:t>报价文件应包括以下内容：资格证明文件、报价书、报价人声明、法人营业执照（经营范围必须包括本竞价文件所述的货物及服务）（副本）、报价代表人的法定代表人授权书、报价一览表、项目说明一览表、售后服务承诺等，或其它必要的相关证明材料（以上文件均需加盖公章）</w:t>
      </w:r>
      <w:r>
        <w:rPr>
          <w:rFonts w:hint="eastAsia" w:ascii="宋体" w:hAnsi="宋体"/>
          <w:b/>
          <w:bCs/>
          <w:color w:val="auto"/>
          <w:sz w:val="24"/>
          <w:shd w:val="clear" w:color="FFFFFF" w:fill="D9D9D9"/>
        </w:rPr>
        <w:t>，整本报价文件须加盖面章和骑缝章，在领取成交通知书时书面递交三份纸质报价文件。</w:t>
      </w:r>
    </w:p>
    <w:p>
      <w:pPr>
        <w:pStyle w:val="17"/>
        <w:rPr>
          <w:rFonts w:ascii="宋体" w:hAnsi="宋体"/>
          <w:b/>
          <w:bCs/>
          <w:color w:val="auto"/>
          <w:sz w:val="24"/>
        </w:rPr>
      </w:pPr>
      <w:r>
        <w:rPr>
          <w:rFonts w:hint="eastAsia" w:ascii="宋体" w:hAnsi="宋体"/>
          <w:b/>
          <w:bCs/>
          <w:color w:val="auto"/>
          <w:sz w:val="24"/>
        </w:rPr>
        <w:t>（四）竞价准则</w:t>
      </w:r>
    </w:p>
    <w:p>
      <w:pPr>
        <w:widowControl/>
        <w:spacing w:line="420" w:lineRule="exact"/>
        <w:jc w:val="left"/>
        <w:rPr>
          <w:rFonts w:ascii="宋体" w:hAnsi="宋体"/>
          <w:color w:val="auto"/>
          <w:sz w:val="24"/>
        </w:rPr>
      </w:pPr>
      <w:r>
        <w:rPr>
          <w:rFonts w:hint="eastAsia" w:ascii="宋体" w:hAnsi="宋体"/>
          <w:color w:val="auto"/>
          <w:sz w:val="24"/>
        </w:rPr>
        <w:t>   1、福建优胜招标项目管理集团有限公司将采购人提出的采购需求在福建优胜招标项目管理集团有限公司（http://www. fjyszb.com/）、中国政府采购网(http://www.ccgp.gov.cn/)上发布竞价公告。网上竞价的报价时限为竞价公告</w:t>
      </w:r>
      <w:r>
        <w:rPr>
          <w:rFonts w:hint="eastAsia" w:ascii="宋体" w:hAnsi="宋体"/>
          <w:color w:val="auto"/>
          <w:kern w:val="0"/>
          <w:sz w:val="24"/>
        </w:rPr>
        <w:t>规定的</w:t>
      </w:r>
      <w:r>
        <w:rPr>
          <w:rFonts w:hint="eastAsia" w:ascii="宋体" w:hAnsi="宋体"/>
          <w:color w:val="auto"/>
          <w:sz w:val="24"/>
        </w:rPr>
        <w:t>两个小时内，在报价时限截止前，符合采购需求的潜在供应商通过福建优胜招标项目管理集团有限公司竞价平台（http://www. fjyszb.com/）进行竞价。在符合采购需求且报价有效的前提下，报价最低者成交（报价相同的，以报价时间优先者中标）。</w:t>
      </w:r>
    </w:p>
    <w:p>
      <w:pPr>
        <w:widowControl/>
        <w:spacing w:line="420" w:lineRule="exact"/>
        <w:jc w:val="left"/>
        <w:rPr>
          <w:rFonts w:ascii="宋体" w:hAnsi="宋体"/>
          <w:color w:val="auto"/>
          <w:sz w:val="24"/>
        </w:rPr>
      </w:pPr>
      <w:r>
        <w:rPr>
          <w:rFonts w:hint="eastAsia" w:ascii="宋体" w:hAnsi="宋体"/>
          <w:color w:val="auto"/>
          <w:sz w:val="24"/>
        </w:rPr>
        <w:t>  2、竞价过程中，报价人每次报价必须比自己上次的报价低，各个报价人之间不做报价高低限制。</w:t>
      </w:r>
    </w:p>
    <w:p>
      <w:pPr>
        <w:widowControl/>
        <w:spacing w:line="420" w:lineRule="exact"/>
        <w:jc w:val="left"/>
        <w:rPr>
          <w:rFonts w:ascii="宋体" w:hAnsi="宋体"/>
          <w:color w:val="auto"/>
          <w:sz w:val="24"/>
        </w:rPr>
      </w:pPr>
      <w:r>
        <w:rPr>
          <w:rFonts w:hint="eastAsia" w:ascii="宋体" w:hAnsi="宋体"/>
          <w:color w:val="auto"/>
          <w:sz w:val="24"/>
        </w:rPr>
        <w:t>  3、符合以上要求的报价，可以在规定的报价时限内不限次数报价，直到竞价截止时间为止。</w:t>
      </w:r>
    </w:p>
    <w:p>
      <w:pPr>
        <w:widowControl/>
        <w:spacing w:line="420" w:lineRule="exact"/>
        <w:ind w:firstLine="240" w:firstLineChars="100"/>
        <w:jc w:val="left"/>
        <w:rPr>
          <w:rFonts w:ascii="宋体" w:hAnsi="宋体"/>
          <w:color w:val="auto"/>
          <w:sz w:val="24"/>
        </w:rPr>
      </w:pPr>
      <w:r>
        <w:rPr>
          <w:rFonts w:hint="eastAsia" w:ascii="宋体" w:hAnsi="宋体"/>
          <w:color w:val="auto"/>
          <w:sz w:val="24"/>
        </w:rPr>
        <w:t>4、最终有效报价确认办法</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（1）竞价结果在提交的报价文件全部满足竞价文件要求的前提下依据统一的价格要素评定最低报价,按价格最低者成交（报价相同者以时间先后顺序确定）确认。</w:t>
      </w:r>
    </w:p>
    <w:p>
      <w:pPr>
        <w:widowControl/>
        <w:spacing w:line="420" w:lineRule="exact"/>
        <w:jc w:val="left"/>
        <w:rPr>
          <w:rFonts w:ascii="宋体" w:hAnsi="宋体"/>
          <w:color w:val="auto"/>
          <w:sz w:val="24"/>
        </w:rPr>
      </w:pPr>
      <w:r>
        <w:rPr>
          <w:rFonts w:hint="eastAsia" w:ascii="宋体" w:hAnsi="宋体"/>
          <w:color w:val="auto"/>
          <w:sz w:val="24"/>
        </w:rPr>
        <w:t>   （2）算术错误将按以下方法更正：</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①报价人在竞价平台提交的最后一次报价与报价人最后一次上传的报价文件中的报价一览表总价不一致的，以报价人在竞价平台提交的最后一次报价为准；</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②报价一览表中大写金额和小写金额不一致的，以大写金额为准；</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③报价一览表中单价金额小数点或百分比有明显错位的，以报价一览表的总价为准，并修改单价；</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④报价一览表中总价金额与按照单价汇总金额不一致的，以单价金额计算结果为准。</w:t>
      </w:r>
    </w:p>
    <w:p>
      <w:pPr>
        <w:widowControl/>
        <w:spacing w:line="420" w:lineRule="exact"/>
        <w:jc w:val="left"/>
        <w:rPr>
          <w:rFonts w:ascii="宋体" w:hAnsi="宋体"/>
          <w:b/>
          <w:bCs/>
          <w:color w:val="auto"/>
          <w:sz w:val="24"/>
        </w:rPr>
      </w:pPr>
      <w:r>
        <w:rPr>
          <w:rFonts w:hint="eastAsia" w:ascii="宋体" w:hAnsi="宋体"/>
          <w:b/>
          <w:bCs/>
          <w:color w:val="auto"/>
          <w:sz w:val="24"/>
        </w:rPr>
        <w:t>※同时出现两种以上不一致的，按照前款规定的顺序修正。修正后的报价应按照本章第五条第3款规定经报价人确认后产生约束力，报价人不确认的，其报价无效。</w:t>
      </w:r>
    </w:p>
    <w:p>
      <w:pPr>
        <w:widowControl/>
        <w:spacing w:line="420" w:lineRule="exact"/>
        <w:jc w:val="left"/>
        <w:rPr>
          <w:rFonts w:ascii="宋体" w:hAnsi="宋体"/>
          <w:color w:val="auto"/>
          <w:sz w:val="24"/>
        </w:rPr>
      </w:pPr>
      <w:r>
        <w:rPr>
          <w:rFonts w:hint="eastAsia" w:ascii="宋体" w:hAnsi="宋体"/>
          <w:color w:val="auto"/>
          <w:sz w:val="24"/>
        </w:rPr>
        <w:t> 5、报价人应遵守采购相关法规，若报价人违反规定，将按有关规定处理。</w:t>
      </w:r>
    </w:p>
    <w:p>
      <w:pPr>
        <w:widowControl/>
        <w:spacing w:line="420" w:lineRule="exact"/>
        <w:jc w:val="left"/>
        <w:rPr>
          <w:rFonts w:ascii="宋体" w:hAnsi="宋体"/>
          <w:b/>
          <w:bCs/>
          <w:color w:val="auto"/>
          <w:sz w:val="24"/>
        </w:rPr>
      </w:pPr>
      <w:r>
        <w:rPr>
          <w:rFonts w:hint="eastAsia" w:ascii="宋体" w:hAnsi="宋体"/>
          <w:b/>
          <w:bCs/>
          <w:color w:val="auto"/>
          <w:sz w:val="24"/>
        </w:rPr>
        <w:t>（五）竞价结果确认</w:t>
      </w:r>
    </w:p>
    <w:p>
      <w:pPr>
        <w:widowControl/>
        <w:spacing w:line="420" w:lineRule="exact"/>
        <w:jc w:val="left"/>
        <w:rPr>
          <w:rFonts w:ascii="宋体" w:hAnsi="宋体"/>
          <w:color w:val="auto"/>
          <w:sz w:val="24"/>
        </w:rPr>
      </w:pPr>
      <w:r>
        <w:rPr>
          <w:rFonts w:hint="eastAsia" w:ascii="宋体" w:hAnsi="宋体"/>
          <w:color w:val="auto"/>
          <w:sz w:val="24"/>
        </w:rPr>
        <w:t>  1、网上竞价公告期满，福建优胜招标项目管理集团有限公司以书面方式通知采购人。同时将成交结果信息在福建优胜招标项目管理集团有限公司（http://www. fjyszb.com/）、中国政府采购网(http://www.ccgp.gov.cn/)上公告，公告期限为本公告之日起1个工作日。</w:t>
      </w:r>
    </w:p>
    <w:p>
      <w:pPr>
        <w:widowControl/>
        <w:spacing w:line="420" w:lineRule="exact"/>
        <w:jc w:val="left"/>
        <w:rPr>
          <w:rFonts w:ascii="宋体" w:hAnsi="宋体"/>
          <w:b/>
          <w:bCs/>
          <w:color w:val="auto"/>
          <w:sz w:val="24"/>
        </w:rPr>
      </w:pPr>
      <w:r>
        <w:rPr>
          <w:rFonts w:hint="eastAsia" w:ascii="宋体" w:hAnsi="宋体"/>
          <w:b/>
          <w:bCs/>
          <w:color w:val="auto"/>
          <w:sz w:val="24"/>
        </w:rPr>
        <w:t>  2、网上竞价公告期满，若无两个（含）的报价人参与报价，或参与竞价的报价人报价不符合上述规定的，网上竞价无效。</w:t>
      </w:r>
    </w:p>
    <w:p>
      <w:pPr>
        <w:pStyle w:val="40"/>
        <w:spacing w:before="0" w:beforeAutospacing="0" w:after="0" w:afterAutospacing="0" w:line="360" w:lineRule="atLeast"/>
        <w:ind w:firstLine="241" w:firstLineChars="100"/>
        <w:rPr>
          <w:b/>
          <w:bCs/>
          <w:color w:val="auto"/>
        </w:rPr>
      </w:pPr>
      <w:r>
        <w:rPr>
          <w:rFonts w:hint="eastAsia"/>
          <w:b/>
          <w:bCs/>
          <w:color w:val="auto"/>
        </w:rPr>
        <w:t>3、采购单位在提出采购需求时指定品牌</w:t>
      </w:r>
      <w:r>
        <w:rPr>
          <w:rFonts w:hint="eastAsia"/>
          <w:b/>
          <w:bCs/>
          <w:color w:val="auto"/>
          <w:shd w:val="clear" w:color="auto" w:fill="FFFFFF"/>
        </w:rPr>
        <w:t>、型号的，</w:t>
      </w:r>
      <w:r>
        <w:rPr>
          <w:rFonts w:hint="eastAsia"/>
          <w:b/>
          <w:bCs/>
          <w:color w:val="auto"/>
        </w:rPr>
        <w:t>须在采购单位指定的品牌</w:t>
      </w:r>
      <w:r>
        <w:rPr>
          <w:rFonts w:hint="eastAsia"/>
          <w:b/>
          <w:bCs/>
          <w:color w:val="auto"/>
          <w:shd w:val="clear" w:color="auto" w:fill="FFFFFF"/>
        </w:rPr>
        <w:t>、型号</w:t>
      </w:r>
      <w:r>
        <w:rPr>
          <w:rFonts w:hint="eastAsia"/>
          <w:b/>
          <w:bCs/>
          <w:color w:val="auto"/>
        </w:rPr>
        <w:t>范围内选定，不符合规定的，网上竞价无效。</w:t>
      </w:r>
    </w:p>
    <w:p>
      <w:pPr>
        <w:widowControl/>
        <w:spacing w:line="420" w:lineRule="exact"/>
        <w:jc w:val="left"/>
        <w:rPr>
          <w:rFonts w:ascii="宋体" w:hAnsi="宋体"/>
          <w:b/>
          <w:bCs/>
          <w:color w:val="auto"/>
          <w:sz w:val="24"/>
        </w:rPr>
      </w:pPr>
      <w:r>
        <w:rPr>
          <w:rFonts w:hint="eastAsia" w:ascii="宋体" w:hAnsi="宋体"/>
          <w:b/>
          <w:bCs/>
          <w:color w:val="auto"/>
          <w:sz w:val="24"/>
        </w:rPr>
        <w:t>（六）竞价报价偏差</w:t>
      </w:r>
    </w:p>
    <w:p>
      <w:pPr>
        <w:widowControl/>
        <w:spacing w:line="420" w:lineRule="exact"/>
        <w:jc w:val="left"/>
        <w:rPr>
          <w:rFonts w:ascii="宋体" w:hAnsi="宋体"/>
          <w:color w:val="auto"/>
          <w:sz w:val="24"/>
        </w:rPr>
      </w:pPr>
      <w:r>
        <w:rPr>
          <w:rFonts w:hint="eastAsia" w:ascii="宋体" w:hAnsi="宋体"/>
          <w:color w:val="auto"/>
          <w:sz w:val="24"/>
        </w:rPr>
        <w:t>  1、重大偏差。下列情况属于重大偏差：</w:t>
      </w:r>
    </w:p>
    <w:p>
      <w:pPr>
        <w:widowControl/>
        <w:spacing w:line="420" w:lineRule="exact"/>
        <w:jc w:val="left"/>
        <w:rPr>
          <w:rFonts w:ascii="宋体" w:hAnsi="宋体"/>
          <w:color w:val="auto"/>
          <w:sz w:val="24"/>
        </w:rPr>
      </w:pPr>
      <w:r>
        <w:rPr>
          <w:rFonts w:hint="eastAsia" w:ascii="宋体" w:hAnsi="宋体"/>
          <w:color w:val="auto"/>
          <w:sz w:val="24"/>
        </w:rPr>
        <w:t> （1）报价文件未按竞价文件要求加盖公章并由法定代表人或其书面授权的代理人签字的；</w:t>
      </w:r>
    </w:p>
    <w:p>
      <w:pPr>
        <w:widowControl/>
        <w:spacing w:line="420" w:lineRule="exact"/>
        <w:jc w:val="left"/>
        <w:rPr>
          <w:rFonts w:ascii="宋体" w:hAnsi="宋体"/>
          <w:color w:val="auto"/>
          <w:sz w:val="24"/>
        </w:rPr>
      </w:pPr>
      <w:r>
        <w:rPr>
          <w:rFonts w:hint="eastAsia" w:ascii="宋体" w:hAnsi="宋体"/>
          <w:color w:val="auto"/>
          <w:sz w:val="24"/>
        </w:rPr>
        <w:t> （2）报价文件载明的竞价项目完成期限超过竞价文件规定的；</w:t>
      </w:r>
    </w:p>
    <w:p>
      <w:pPr>
        <w:widowControl/>
        <w:spacing w:line="420" w:lineRule="exact"/>
        <w:jc w:val="left"/>
        <w:rPr>
          <w:rFonts w:ascii="宋体" w:hAnsi="宋体"/>
          <w:color w:val="auto"/>
          <w:sz w:val="24"/>
        </w:rPr>
      </w:pPr>
      <w:r>
        <w:rPr>
          <w:rFonts w:hint="eastAsia" w:ascii="宋体" w:hAnsi="宋体"/>
          <w:color w:val="auto"/>
          <w:sz w:val="24"/>
        </w:rPr>
        <w:t> （3）不符合技术规格、技术标准的要求；</w:t>
      </w:r>
    </w:p>
    <w:p>
      <w:pPr>
        <w:widowControl/>
        <w:spacing w:line="420" w:lineRule="exact"/>
        <w:jc w:val="left"/>
        <w:rPr>
          <w:rFonts w:ascii="宋体" w:hAnsi="宋体"/>
          <w:color w:val="auto"/>
          <w:sz w:val="24"/>
        </w:rPr>
      </w:pPr>
      <w:r>
        <w:rPr>
          <w:rFonts w:hint="eastAsia" w:ascii="宋体" w:hAnsi="宋体"/>
          <w:color w:val="auto"/>
          <w:sz w:val="24"/>
        </w:rPr>
        <w:t> （4）报价文件载明的货物包装方式、检验标准和方法等不符合竞价文件的要求；</w:t>
      </w:r>
    </w:p>
    <w:p>
      <w:pPr>
        <w:widowControl/>
        <w:spacing w:line="420" w:lineRule="exact"/>
        <w:jc w:val="left"/>
        <w:rPr>
          <w:rFonts w:ascii="宋体" w:hAnsi="宋体"/>
          <w:color w:val="auto"/>
          <w:sz w:val="24"/>
        </w:rPr>
      </w:pPr>
      <w:r>
        <w:rPr>
          <w:rFonts w:hint="eastAsia" w:ascii="宋体" w:hAnsi="宋体"/>
          <w:color w:val="auto"/>
          <w:sz w:val="24"/>
        </w:rPr>
        <w:t> （5）报价文件附有采购人不能接受的条件；</w:t>
      </w:r>
    </w:p>
    <w:p>
      <w:pPr>
        <w:widowControl/>
        <w:spacing w:line="420" w:lineRule="exact"/>
        <w:jc w:val="left"/>
        <w:rPr>
          <w:rFonts w:ascii="宋体" w:hAnsi="宋体"/>
          <w:color w:val="auto"/>
          <w:sz w:val="24"/>
        </w:rPr>
      </w:pPr>
      <w:r>
        <w:rPr>
          <w:rFonts w:hint="eastAsia" w:ascii="宋体" w:hAnsi="宋体"/>
          <w:color w:val="auto"/>
          <w:sz w:val="24"/>
        </w:rPr>
        <w:t> （6）不符合竞价文件中规定的其他实质性要求。</w:t>
      </w:r>
    </w:p>
    <w:p>
      <w:pPr>
        <w:widowControl/>
        <w:spacing w:line="420" w:lineRule="exact"/>
        <w:ind w:firstLine="480" w:firstLineChars="200"/>
        <w:jc w:val="left"/>
        <w:rPr>
          <w:rFonts w:ascii="宋体" w:hAnsi="宋体"/>
          <w:color w:val="auto"/>
          <w:sz w:val="24"/>
        </w:rPr>
      </w:pPr>
      <w:r>
        <w:rPr>
          <w:rFonts w:hint="eastAsia" w:ascii="宋体" w:hAnsi="宋体"/>
          <w:color w:val="auto"/>
          <w:sz w:val="24"/>
        </w:rPr>
        <w:t>报价文件有上述情形之一的，认定为未对竞价文件作出实质性响应，</w:t>
      </w:r>
      <w:r>
        <w:rPr>
          <w:rFonts w:hint="eastAsia" w:ascii="宋体" w:hAnsi="宋体"/>
          <w:b/>
          <w:bCs/>
          <w:color w:val="auto"/>
          <w:sz w:val="24"/>
        </w:rPr>
        <w:t>作无效报价处理</w:t>
      </w:r>
      <w:r>
        <w:rPr>
          <w:rFonts w:hint="eastAsia" w:ascii="宋体" w:hAnsi="宋体"/>
          <w:color w:val="auto"/>
          <w:sz w:val="24"/>
        </w:rPr>
        <w:t>。</w:t>
      </w:r>
    </w:p>
    <w:p>
      <w:pPr>
        <w:widowControl/>
        <w:spacing w:line="420" w:lineRule="exact"/>
        <w:jc w:val="left"/>
        <w:rPr>
          <w:rFonts w:ascii="宋体" w:hAnsi="宋体"/>
          <w:color w:val="auto"/>
          <w:sz w:val="24"/>
        </w:rPr>
      </w:pPr>
      <w:r>
        <w:rPr>
          <w:rFonts w:hint="eastAsia" w:ascii="宋体" w:hAnsi="宋体"/>
          <w:color w:val="auto"/>
          <w:sz w:val="24"/>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widowControl/>
        <w:spacing w:line="420" w:lineRule="exact"/>
        <w:jc w:val="left"/>
        <w:rPr>
          <w:rFonts w:ascii="宋体" w:hAnsi="宋体"/>
          <w:color w:val="auto"/>
          <w:sz w:val="24"/>
        </w:rPr>
      </w:pPr>
      <w:r>
        <w:rPr>
          <w:rFonts w:hint="eastAsia" w:ascii="宋体" w:hAnsi="宋体"/>
          <w:color w:val="auto"/>
          <w:sz w:val="24"/>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widowControl/>
        <w:spacing w:line="420" w:lineRule="exact"/>
        <w:jc w:val="left"/>
        <w:rPr>
          <w:rFonts w:ascii="宋体" w:hAnsi="宋体"/>
          <w:color w:val="auto"/>
          <w:sz w:val="24"/>
        </w:rPr>
      </w:pPr>
      <w:r>
        <w:rPr>
          <w:rFonts w:hint="eastAsia" w:ascii="宋体" w:hAnsi="宋体"/>
          <w:color w:val="auto"/>
          <w:sz w:val="24"/>
        </w:rPr>
        <w:t> 3、审核时依据报价人的全部报价材料，对照竞价文件要求进行审核，逐一核对报价人提交的证明材料，不仅只依据“项目说明一览表”做出评价。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widowControl/>
        <w:spacing w:line="420" w:lineRule="exact"/>
        <w:jc w:val="left"/>
        <w:rPr>
          <w:rFonts w:ascii="宋体" w:hAnsi="宋体"/>
          <w:b/>
          <w:bCs/>
          <w:color w:val="auto"/>
          <w:sz w:val="24"/>
        </w:rPr>
      </w:pPr>
      <w:r>
        <w:rPr>
          <w:rFonts w:hint="eastAsia" w:ascii="宋体" w:hAnsi="宋体"/>
          <w:b/>
          <w:bCs/>
          <w:color w:val="auto"/>
          <w:sz w:val="24"/>
        </w:rPr>
        <w:t>（七）竞价保证金</w:t>
      </w:r>
    </w:p>
    <w:p>
      <w:pPr>
        <w:spacing w:line="440" w:lineRule="exact"/>
        <w:rPr>
          <w:rFonts w:ascii="宋体" w:hAnsi="宋体"/>
          <w:b/>
          <w:bCs/>
          <w:color w:val="auto"/>
          <w:sz w:val="24"/>
        </w:rPr>
      </w:pPr>
      <w:r>
        <w:rPr>
          <w:rFonts w:hint="eastAsia" w:ascii="宋体" w:hAnsi="宋体"/>
          <w:color w:val="auto"/>
          <w:sz w:val="24"/>
        </w:rPr>
        <w:t>  1、报价人须提交竞价保证金人民币伍仟元整（注明项目编号及合同包号）。</w:t>
      </w:r>
      <w:r>
        <w:rPr>
          <w:rFonts w:hint="eastAsia" w:ascii="宋体" w:hAnsi="宋体"/>
          <w:b/>
          <w:bCs/>
          <w:color w:val="auto"/>
          <w:sz w:val="24"/>
        </w:rPr>
        <w:t>竞价保证金缴交银行帐号：</w:t>
      </w:r>
    </w:p>
    <w:p>
      <w:pPr>
        <w:spacing w:line="440" w:lineRule="exact"/>
        <w:ind w:firstLine="480" w:firstLineChars="200"/>
        <w:rPr>
          <w:rFonts w:ascii="宋体" w:hAnsi="宋体"/>
          <w:color w:val="auto"/>
          <w:sz w:val="24"/>
        </w:rPr>
      </w:pPr>
      <w:r>
        <w:rPr>
          <w:rFonts w:hint="eastAsia" w:ascii="宋体" w:hAnsi="宋体"/>
          <w:color w:val="auto"/>
          <w:sz w:val="24"/>
        </w:rPr>
        <w:t>开户名：</w:t>
      </w:r>
      <w:r>
        <w:rPr>
          <w:rFonts w:hint="eastAsia" w:ascii="宋体" w:hAnsi="宋体"/>
          <w:bCs/>
          <w:color w:val="auto"/>
          <w:sz w:val="24"/>
        </w:rPr>
        <w:t>福建优胜招标项目管理集团有限公司</w:t>
      </w:r>
    </w:p>
    <w:p>
      <w:pPr>
        <w:pStyle w:val="69"/>
        <w:spacing w:line="440" w:lineRule="exact"/>
        <w:ind w:firstLine="480" w:firstLineChars="200"/>
        <w:textAlignment w:val="baseline"/>
        <w:rPr>
          <w:rFonts w:hAnsi="宋体"/>
          <w:bCs/>
          <w:color w:val="auto"/>
          <w:kern w:val="2"/>
        </w:rPr>
      </w:pPr>
      <w:r>
        <w:rPr>
          <w:rFonts w:hint="eastAsia" w:hAnsi="宋体"/>
          <w:color w:val="auto"/>
        </w:rPr>
        <w:t>开户行：兴业银行福州华林支行</w:t>
      </w:r>
    </w:p>
    <w:p>
      <w:pPr>
        <w:pStyle w:val="69"/>
        <w:spacing w:line="440" w:lineRule="exact"/>
        <w:ind w:firstLine="480" w:firstLineChars="200"/>
        <w:textAlignment w:val="baseline"/>
        <w:rPr>
          <w:rFonts w:hAnsi="宋体"/>
          <w:bCs/>
          <w:color w:val="auto"/>
          <w:kern w:val="2"/>
        </w:rPr>
      </w:pPr>
      <w:r>
        <w:rPr>
          <w:rFonts w:hint="eastAsia" w:hAnsi="宋体"/>
          <w:bCs/>
          <w:color w:val="auto"/>
          <w:kern w:val="2"/>
        </w:rPr>
        <w:t>账  号：11713 01001 000 37952</w:t>
      </w:r>
    </w:p>
    <w:p>
      <w:pPr>
        <w:widowControl/>
        <w:spacing w:line="420" w:lineRule="exact"/>
        <w:jc w:val="left"/>
        <w:rPr>
          <w:rFonts w:ascii="宋体" w:hAnsi="宋体"/>
          <w:color w:val="auto"/>
          <w:sz w:val="24"/>
        </w:rPr>
      </w:pPr>
      <w:r>
        <w:rPr>
          <w:rFonts w:hint="eastAsia" w:ascii="宋体" w:hAnsi="宋体"/>
          <w:color w:val="auto"/>
          <w:sz w:val="24"/>
        </w:rPr>
        <w:t>  2、</w:t>
      </w:r>
      <w:r>
        <w:rPr>
          <w:rFonts w:hint="eastAsia" w:ascii="宋体" w:hAnsi="宋体"/>
          <w:color w:val="auto"/>
          <w:sz w:val="24"/>
          <w:shd w:val="clear" w:color="auto" w:fill="FFFFFF"/>
        </w:rPr>
        <w:t>未中标的报价人，在结果公告发布后5个工作日后即可无息退回。</w:t>
      </w:r>
      <w:r>
        <w:rPr>
          <w:rFonts w:hint="eastAsia" w:ascii="宋体" w:hAnsi="宋体"/>
          <w:color w:val="auto"/>
          <w:sz w:val="24"/>
        </w:rPr>
        <w:t>成交人在交货验收后，须向福建优胜招标项目管理集团有限公司提供采购合同，福建优胜招标项目管理集团有限公司财务即可无息退付竞价保证金。</w:t>
      </w:r>
    </w:p>
    <w:p>
      <w:pPr>
        <w:widowControl/>
        <w:spacing w:line="420" w:lineRule="exact"/>
        <w:jc w:val="left"/>
        <w:rPr>
          <w:rFonts w:ascii="宋体" w:hAnsi="宋体"/>
          <w:color w:val="auto"/>
          <w:sz w:val="24"/>
        </w:rPr>
      </w:pPr>
      <w:r>
        <w:rPr>
          <w:rFonts w:hint="eastAsia" w:ascii="宋体" w:hAnsi="宋体"/>
          <w:color w:val="auto"/>
          <w:sz w:val="24"/>
        </w:rPr>
        <w:t>  3、无论报价过程中的做法和结果如何，报价人自行承担所有参与报价的全部相关费用。</w:t>
      </w:r>
    </w:p>
    <w:p>
      <w:pPr>
        <w:widowControl/>
        <w:spacing w:line="420" w:lineRule="exact"/>
        <w:jc w:val="left"/>
        <w:rPr>
          <w:rFonts w:ascii="宋体" w:hAnsi="宋体"/>
          <w:color w:val="auto"/>
          <w:sz w:val="24"/>
        </w:rPr>
      </w:pPr>
      <w:r>
        <w:rPr>
          <w:rFonts w:hint="eastAsia" w:ascii="宋体" w:hAnsi="宋体"/>
          <w:color w:val="auto"/>
          <w:sz w:val="24"/>
        </w:rPr>
        <w:t>  4、上述技术规格及要求中所发生的一切费用均包含在报价价格中。</w:t>
      </w:r>
    </w:p>
    <w:p>
      <w:pPr>
        <w:widowControl/>
        <w:spacing w:line="420" w:lineRule="exact"/>
        <w:jc w:val="left"/>
        <w:rPr>
          <w:rFonts w:ascii="宋体" w:hAnsi="宋体"/>
          <w:b/>
          <w:bCs/>
          <w:color w:val="auto"/>
          <w:sz w:val="24"/>
        </w:rPr>
      </w:pPr>
      <w:r>
        <w:rPr>
          <w:rFonts w:hint="eastAsia" w:ascii="宋体" w:hAnsi="宋体"/>
          <w:b/>
          <w:bCs/>
          <w:color w:val="auto"/>
          <w:sz w:val="24"/>
        </w:rPr>
        <w:t>（八）签订合同</w:t>
      </w:r>
    </w:p>
    <w:p>
      <w:pPr>
        <w:widowControl/>
        <w:spacing w:line="440" w:lineRule="exact"/>
        <w:ind w:firstLine="480" w:firstLineChars="200"/>
        <w:jc w:val="left"/>
        <w:textAlignment w:val="baseline"/>
        <w:rPr>
          <w:rFonts w:ascii="宋体" w:hAnsi="宋体"/>
          <w:bCs/>
          <w:color w:val="auto"/>
          <w:sz w:val="24"/>
        </w:rPr>
      </w:pPr>
      <w:r>
        <w:rPr>
          <w:rFonts w:hint="eastAsia" w:ascii="宋体" w:hAnsi="宋体"/>
          <w:bCs/>
          <w:color w:val="auto"/>
          <w:sz w:val="24"/>
        </w:rPr>
        <w:t>1、签订采购合同应遵守政府采购法及实施条例的规定，不得对竞价文件确定的事项和成交人的报价文件作实质性修改。采购人不得向成交人提出任何不合理的要求作为采购合同的签订条件。</w:t>
      </w:r>
      <w:r>
        <w:rPr>
          <w:rFonts w:hint="eastAsia" w:ascii="宋体" w:hAnsi="宋体"/>
          <w:b/>
          <w:color w:val="auto"/>
          <w:sz w:val="24"/>
        </w:rPr>
        <w:t>若成交人自愿放弃中标资格或未在规定时间内签订合同，采购人有权没收竞价保证金，并保留追究其法律责任的权利。</w:t>
      </w:r>
    </w:p>
    <w:p>
      <w:pPr>
        <w:widowControl/>
        <w:spacing w:line="440" w:lineRule="exact"/>
        <w:ind w:firstLine="480" w:firstLineChars="200"/>
        <w:jc w:val="left"/>
        <w:textAlignment w:val="baseline"/>
        <w:rPr>
          <w:rFonts w:ascii="宋体" w:hAnsi="宋体"/>
          <w:bCs/>
          <w:color w:val="auto"/>
          <w:sz w:val="24"/>
        </w:rPr>
      </w:pPr>
      <w:r>
        <w:rPr>
          <w:rFonts w:hint="eastAsia" w:ascii="宋体" w:hAnsi="宋体"/>
          <w:bCs/>
          <w:color w:val="auto"/>
          <w:sz w:val="24"/>
        </w:rPr>
        <w:t>2、签订时限：自成交通知书发出之日起15个日历日内。</w:t>
      </w:r>
    </w:p>
    <w:p>
      <w:pPr>
        <w:widowControl/>
        <w:spacing w:line="440" w:lineRule="exact"/>
        <w:ind w:firstLine="480" w:firstLineChars="200"/>
        <w:jc w:val="left"/>
        <w:textAlignment w:val="baseline"/>
        <w:rPr>
          <w:rFonts w:ascii="宋体" w:hAnsi="宋体"/>
          <w:bCs/>
          <w:color w:val="auto"/>
          <w:sz w:val="24"/>
        </w:rPr>
      </w:pPr>
      <w:r>
        <w:rPr>
          <w:rFonts w:hint="eastAsia" w:ascii="宋体" w:hAnsi="宋体"/>
          <w:bCs/>
          <w:color w:val="auto"/>
          <w:sz w:val="24"/>
        </w:rPr>
        <w:t>3、采购合同的履行、违约责任和解决争议的方法等适用合同法。</w:t>
      </w:r>
    </w:p>
    <w:p>
      <w:pPr>
        <w:widowControl/>
        <w:spacing w:line="440" w:lineRule="exact"/>
        <w:ind w:firstLine="480" w:firstLineChars="200"/>
        <w:jc w:val="left"/>
        <w:textAlignment w:val="baseline"/>
        <w:rPr>
          <w:rFonts w:ascii="宋体" w:hAnsi="宋体"/>
          <w:bCs/>
          <w:color w:val="auto"/>
          <w:sz w:val="24"/>
        </w:rPr>
      </w:pPr>
      <w:r>
        <w:rPr>
          <w:rFonts w:hint="eastAsia" w:ascii="宋体" w:hAnsi="宋体"/>
          <w:bCs/>
          <w:color w:val="auto"/>
          <w:sz w:val="24"/>
        </w:rPr>
        <w:t>4、采购人与成交人应根据采购合同的约定依法履行合同义务。</w:t>
      </w:r>
    </w:p>
    <w:p>
      <w:pPr>
        <w:widowControl/>
        <w:spacing w:line="440" w:lineRule="exact"/>
        <w:ind w:firstLine="480" w:firstLineChars="200"/>
        <w:jc w:val="left"/>
        <w:textAlignment w:val="baseline"/>
        <w:rPr>
          <w:rFonts w:ascii="宋体" w:hAnsi="宋体"/>
          <w:bCs/>
          <w:color w:val="auto"/>
          <w:sz w:val="24"/>
        </w:rPr>
      </w:pPr>
      <w:r>
        <w:rPr>
          <w:rFonts w:hint="eastAsia" w:ascii="宋体" w:hAnsi="宋体"/>
          <w:bCs/>
          <w:color w:val="auto"/>
          <w:sz w:val="24"/>
        </w:rPr>
        <w:t>5、采购合同履行过程中，采购人若需追加与合同标的相同的货物或服务，则追加采购金额不得超过原合同采购金额的10%。</w:t>
      </w:r>
    </w:p>
    <w:p>
      <w:pPr>
        <w:widowControl/>
        <w:spacing w:line="440" w:lineRule="exact"/>
        <w:ind w:firstLine="480" w:firstLineChars="200"/>
        <w:jc w:val="left"/>
        <w:textAlignment w:val="baseline"/>
        <w:rPr>
          <w:rFonts w:ascii="宋体" w:hAnsi="宋体"/>
          <w:bCs/>
          <w:color w:val="auto"/>
          <w:sz w:val="24"/>
        </w:rPr>
      </w:pPr>
      <w:r>
        <w:rPr>
          <w:rFonts w:hint="eastAsia" w:ascii="宋体" w:hAnsi="宋体"/>
          <w:bCs/>
          <w:color w:val="auto"/>
          <w:sz w:val="24"/>
        </w:rPr>
        <w:t>6、成交人在采购合同履行过程中应遵守有关法律、法规和规章的强制性规定（即使前述强制性规定有可能在竞价文件中未予列明）。</w:t>
      </w:r>
    </w:p>
    <w:p>
      <w:pPr>
        <w:pStyle w:val="40"/>
        <w:spacing w:before="75" w:beforeAutospacing="0" w:after="75" w:afterAutospacing="0"/>
        <w:ind w:firstLine="480"/>
        <w:rPr>
          <w:color w:val="auto"/>
        </w:rPr>
      </w:pPr>
      <w:r>
        <w:rPr>
          <w:rFonts w:hint="eastAsia"/>
          <w:color w:val="auto"/>
          <w:lang w:val="en-US"/>
        </w:rPr>
        <w:t>7、</w:t>
      </w:r>
      <w:r>
        <w:rPr>
          <w:rFonts w:hint="eastAsia"/>
          <w:color w:val="auto"/>
        </w:rPr>
        <w:t>有下列情形之一的，竞价保证金将不予退还：</w:t>
      </w:r>
    </w:p>
    <w:p>
      <w:pPr>
        <w:pStyle w:val="40"/>
        <w:spacing w:before="75" w:beforeAutospacing="0" w:after="75" w:afterAutospacing="0"/>
        <w:ind w:firstLine="480"/>
        <w:rPr>
          <w:color w:val="auto"/>
        </w:rPr>
      </w:pPr>
      <w:r>
        <w:rPr>
          <w:rFonts w:hint="eastAsia"/>
          <w:color w:val="auto"/>
        </w:rPr>
        <w:t>①除不可抗力外，因</w:t>
      </w:r>
      <w:r>
        <w:rPr>
          <w:rFonts w:hint="eastAsia"/>
          <w:bCs/>
          <w:color w:val="auto"/>
        </w:rPr>
        <w:t>成交人</w:t>
      </w:r>
      <w:r>
        <w:rPr>
          <w:rFonts w:hint="eastAsia"/>
          <w:color w:val="auto"/>
        </w:rPr>
        <w:t>自身原因未在中标通知书要求的期限内与采购人签订采购合同；</w:t>
      </w:r>
    </w:p>
    <w:p>
      <w:pPr>
        <w:pStyle w:val="40"/>
        <w:spacing w:before="75" w:beforeAutospacing="0" w:after="75" w:afterAutospacing="0"/>
        <w:ind w:firstLine="480"/>
        <w:rPr>
          <w:color w:val="auto"/>
        </w:rPr>
      </w:pPr>
      <w:r>
        <w:rPr>
          <w:rFonts w:hint="eastAsia"/>
          <w:color w:val="auto"/>
        </w:rPr>
        <w:t>②未按照竞价文件、报价文件的约定签订采购合同。</w:t>
      </w:r>
    </w:p>
    <w:p>
      <w:pPr>
        <w:pStyle w:val="40"/>
        <w:spacing w:before="75" w:beforeAutospacing="0" w:after="75" w:afterAutospacing="0"/>
        <w:ind w:firstLine="480"/>
        <w:rPr>
          <w:bCs/>
          <w:color w:val="auto"/>
        </w:rPr>
      </w:pPr>
      <w:r>
        <w:rPr>
          <w:rStyle w:val="46"/>
          <w:rFonts w:hint="eastAsia" w:ascii="宋体" w:hAnsi="宋体" w:cs="宋体"/>
          <w:color w:val="auto"/>
        </w:rPr>
        <w:t>※若上述</w:t>
      </w:r>
      <w:r>
        <w:rPr>
          <w:rStyle w:val="46"/>
          <w:rFonts w:hint="eastAsia" w:cs="宋体"/>
          <w:color w:val="auto"/>
        </w:rPr>
        <w:t>竞价</w:t>
      </w:r>
      <w:r>
        <w:rPr>
          <w:rStyle w:val="46"/>
          <w:rFonts w:hint="eastAsia" w:ascii="宋体" w:hAnsi="宋体" w:cs="宋体"/>
          <w:color w:val="auto"/>
        </w:rPr>
        <w:t>保证金不予退还情形给采购人（采购代理机构）造成损失，则</w:t>
      </w:r>
      <w:r>
        <w:rPr>
          <w:rStyle w:val="46"/>
          <w:rFonts w:hint="eastAsia" w:cs="宋体"/>
          <w:color w:val="auto"/>
        </w:rPr>
        <w:t>成交人</w:t>
      </w:r>
      <w:r>
        <w:rPr>
          <w:rStyle w:val="46"/>
          <w:rFonts w:hint="eastAsia" w:ascii="宋体" w:hAnsi="宋体" w:cs="宋体"/>
          <w:color w:val="auto"/>
        </w:rPr>
        <w:t>还要承担相应的赔偿责任。</w:t>
      </w:r>
    </w:p>
    <w:p>
      <w:pPr>
        <w:widowControl/>
        <w:spacing w:line="420" w:lineRule="exact"/>
        <w:rPr>
          <w:rFonts w:ascii="宋体" w:hAnsi="宋体"/>
          <w:b/>
          <w:bCs/>
          <w:color w:val="auto"/>
          <w:kern w:val="0"/>
          <w:sz w:val="24"/>
        </w:rPr>
      </w:pPr>
      <w:r>
        <w:rPr>
          <w:rFonts w:hint="eastAsia" w:ascii="宋体" w:hAnsi="宋体"/>
          <w:b/>
          <w:bCs/>
          <w:color w:val="auto"/>
          <w:sz w:val="24"/>
        </w:rPr>
        <w:t>（九）</w:t>
      </w:r>
      <w:r>
        <w:rPr>
          <w:rFonts w:hint="eastAsia" w:ascii="宋体" w:hAnsi="宋体"/>
          <w:b/>
          <w:bCs/>
          <w:color w:val="auto"/>
          <w:kern w:val="0"/>
          <w:sz w:val="24"/>
        </w:rPr>
        <w:t>代理服务费</w:t>
      </w:r>
    </w:p>
    <w:p>
      <w:pPr>
        <w:pStyle w:val="40"/>
        <w:spacing w:before="0" w:beforeAutospacing="0" w:after="0" w:afterAutospacing="0" w:line="360" w:lineRule="atLeast"/>
        <w:ind w:firstLine="420"/>
        <w:rPr>
          <w:color w:val="auto"/>
        </w:rPr>
      </w:pPr>
      <w:r>
        <w:rPr>
          <w:rFonts w:hint="eastAsia"/>
          <w:bCs/>
          <w:color w:val="auto"/>
        </w:rPr>
        <w:t>1、本项目代理服务费</w:t>
      </w:r>
      <w:r>
        <w:rPr>
          <w:rFonts w:hint="eastAsia"/>
          <w:color w:val="auto"/>
        </w:rPr>
        <w:t>按成交金额的1.50%</w:t>
      </w:r>
      <w:r>
        <w:rPr>
          <w:rFonts w:hint="eastAsia"/>
          <w:bCs/>
          <w:color w:val="auto"/>
        </w:rPr>
        <w:t>向成交人收取</w:t>
      </w:r>
      <w:r>
        <w:rPr>
          <w:rFonts w:hint="eastAsia"/>
          <w:color w:val="auto"/>
          <w:shd w:val="clear" w:color="auto" w:fill="FFFFFF"/>
        </w:rPr>
        <w:t>（最高不超过3000元/项）。</w:t>
      </w:r>
    </w:p>
    <w:p>
      <w:pPr>
        <w:spacing w:line="440" w:lineRule="exact"/>
        <w:ind w:firstLine="480" w:firstLineChars="200"/>
        <w:textAlignment w:val="baseline"/>
        <w:rPr>
          <w:rFonts w:ascii="宋体" w:hAnsi="宋体"/>
          <w:bCs/>
          <w:color w:val="auto"/>
          <w:sz w:val="24"/>
        </w:rPr>
      </w:pPr>
      <w:r>
        <w:rPr>
          <w:rFonts w:hint="eastAsia" w:ascii="宋体" w:hAnsi="宋体"/>
          <w:bCs/>
          <w:color w:val="auto"/>
          <w:sz w:val="24"/>
        </w:rPr>
        <w:t>2、代理服务费的缴纳方式：</w:t>
      </w:r>
    </w:p>
    <w:p>
      <w:pPr>
        <w:spacing w:line="440" w:lineRule="exact"/>
        <w:ind w:firstLine="480" w:firstLineChars="200"/>
        <w:textAlignment w:val="baseline"/>
        <w:rPr>
          <w:rFonts w:ascii="宋体" w:hAnsi="宋体"/>
          <w:bCs/>
          <w:color w:val="auto"/>
          <w:sz w:val="24"/>
        </w:rPr>
      </w:pPr>
      <w:r>
        <w:rPr>
          <w:rFonts w:hint="eastAsia" w:ascii="宋体" w:hAnsi="宋体"/>
          <w:bCs/>
          <w:color w:val="auto"/>
          <w:sz w:val="24"/>
        </w:rPr>
        <w:t>1）成交人应在领取成交通知书的同时按规定的标准一次性向采购代理机构缴清代理服务费。</w:t>
      </w:r>
    </w:p>
    <w:p>
      <w:pPr>
        <w:spacing w:line="440" w:lineRule="exact"/>
        <w:ind w:firstLine="480" w:firstLineChars="200"/>
        <w:textAlignment w:val="baseline"/>
        <w:rPr>
          <w:rFonts w:ascii="宋体" w:hAnsi="宋体"/>
          <w:bCs/>
          <w:color w:val="auto"/>
          <w:sz w:val="24"/>
        </w:rPr>
      </w:pPr>
      <w:r>
        <w:rPr>
          <w:rFonts w:hint="eastAsia" w:ascii="宋体" w:hAnsi="宋体"/>
          <w:bCs/>
          <w:color w:val="auto"/>
          <w:sz w:val="24"/>
        </w:rPr>
        <w:t>2）代理服务费以银行转账、电汇、汇票或现金等付款方式交纳。</w:t>
      </w:r>
    </w:p>
    <w:p>
      <w:pPr>
        <w:spacing w:line="440" w:lineRule="exact"/>
        <w:ind w:firstLine="480" w:firstLineChars="200"/>
        <w:textAlignment w:val="baseline"/>
        <w:rPr>
          <w:rFonts w:ascii="宋体" w:hAnsi="宋体"/>
          <w:bCs/>
          <w:color w:val="auto"/>
          <w:sz w:val="24"/>
        </w:rPr>
      </w:pPr>
      <w:r>
        <w:rPr>
          <w:rFonts w:hint="eastAsia" w:ascii="宋体" w:hAnsi="宋体"/>
          <w:bCs/>
          <w:color w:val="auto"/>
          <w:sz w:val="24"/>
        </w:rPr>
        <w:t>3、代理服务费缴交账号：</w:t>
      </w:r>
    </w:p>
    <w:p>
      <w:pPr>
        <w:spacing w:line="440" w:lineRule="exact"/>
        <w:ind w:firstLine="480" w:firstLineChars="200"/>
        <w:rPr>
          <w:rFonts w:ascii="宋体" w:hAnsi="宋体"/>
          <w:color w:val="auto"/>
          <w:sz w:val="24"/>
        </w:rPr>
      </w:pPr>
      <w:r>
        <w:rPr>
          <w:rFonts w:hint="eastAsia" w:ascii="宋体" w:hAnsi="宋体"/>
          <w:color w:val="auto"/>
          <w:sz w:val="24"/>
        </w:rPr>
        <w:t>开户名：</w:t>
      </w:r>
      <w:r>
        <w:rPr>
          <w:rFonts w:hint="eastAsia" w:ascii="宋体" w:hAnsi="宋体"/>
          <w:bCs/>
          <w:color w:val="auto"/>
          <w:sz w:val="24"/>
        </w:rPr>
        <w:t>福建优胜招标项目管理集团有限公司</w:t>
      </w:r>
    </w:p>
    <w:p>
      <w:pPr>
        <w:pStyle w:val="69"/>
        <w:spacing w:line="440" w:lineRule="exact"/>
        <w:ind w:firstLine="480" w:firstLineChars="200"/>
        <w:textAlignment w:val="baseline"/>
        <w:rPr>
          <w:rFonts w:hAnsi="宋体"/>
          <w:bCs/>
          <w:color w:val="auto"/>
          <w:kern w:val="2"/>
        </w:rPr>
      </w:pPr>
      <w:r>
        <w:rPr>
          <w:rFonts w:hint="eastAsia" w:hAnsi="宋体"/>
          <w:color w:val="auto"/>
        </w:rPr>
        <w:t>开户行：兴业银行福州华林支行</w:t>
      </w:r>
    </w:p>
    <w:p>
      <w:pPr>
        <w:pStyle w:val="69"/>
        <w:spacing w:line="440" w:lineRule="exact"/>
        <w:ind w:firstLine="480" w:firstLineChars="200"/>
        <w:textAlignment w:val="baseline"/>
        <w:rPr>
          <w:rFonts w:hAnsi="宋体"/>
          <w:bCs/>
          <w:color w:val="auto"/>
          <w:kern w:val="2"/>
        </w:rPr>
      </w:pPr>
      <w:r>
        <w:rPr>
          <w:rFonts w:hint="eastAsia" w:hAnsi="宋体"/>
          <w:bCs/>
          <w:color w:val="auto"/>
          <w:kern w:val="2"/>
        </w:rPr>
        <w:t>账  号：11713 01001 000 37952</w:t>
      </w:r>
    </w:p>
    <w:p>
      <w:pPr>
        <w:numPr>
          <w:ilvl w:val="255"/>
          <w:numId w:val="0"/>
        </w:numPr>
        <w:spacing w:line="500" w:lineRule="exact"/>
        <w:rPr>
          <w:rFonts w:ascii="宋体" w:hAnsi="宋体"/>
          <w:b/>
          <w:bCs/>
          <w:color w:val="auto"/>
          <w:sz w:val="24"/>
          <w:shd w:val="clear" w:color="auto" w:fill="FFFFFF"/>
        </w:rPr>
      </w:pPr>
      <w:r>
        <w:rPr>
          <w:rFonts w:hint="eastAsia" w:ascii="宋体" w:hAnsi="宋体"/>
          <w:b/>
          <w:bCs/>
          <w:color w:val="auto"/>
          <w:sz w:val="24"/>
        </w:rPr>
        <w:t>（十）采购人</w:t>
      </w:r>
      <w:r>
        <w:rPr>
          <w:rFonts w:hint="eastAsia" w:ascii="宋体" w:hAnsi="宋体"/>
          <w:b/>
          <w:bCs/>
          <w:color w:val="auto"/>
          <w:sz w:val="24"/>
          <w:shd w:val="clear" w:color="auto" w:fill="FFFFFF"/>
        </w:rPr>
        <w:t>联系方式</w:t>
      </w:r>
    </w:p>
    <w:p>
      <w:pPr>
        <w:spacing w:line="440" w:lineRule="exact"/>
        <w:ind w:firstLine="480" w:firstLineChars="200"/>
        <w:rPr>
          <w:rFonts w:ascii="宋体" w:hAnsi="宋体"/>
          <w:color w:val="auto"/>
          <w:sz w:val="24"/>
        </w:rPr>
      </w:pPr>
      <w:r>
        <w:rPr>
          <w:rFonts w:hint="eastAsia" w:ascii="宋体" w:hAnsi="宋体"/>
          <w:color w:val="auto"/>
          <w:sz w:val="24"/>
        </w:rPr>
        <w:t>采购人：福建师范大学</w:t>
      </w:r>
    </w:p>
    <w:p>
      <w:pPr>
        <w:spacing w:line="440" w:lineRule="exact"/>
        <w:ind w:firstLine="480"/>
        <w:rPr>
          <w:rFonts w:ascii="宋体" w:hAnsi="宋体"/>
          <w:color w:val="auto"/>
          <w:sz w:val="24"/>
        </w:rPr>
      </w:pPr>
      <w:r>
        <w:rPr>
          <w:rFonts w:hint="eastAsia" w:ascii="宋体" w:hAnsi="宋体"/>
          <w:color w:val="auto"/>
          <w:sz w:val="24"/>
        </w:rPr>
        <w:t>地  址：</w:t>
      </w:r>
      <w:r>
        <w:rPr>
          <w:rFonts w:hint="eastAsia" w:ascii="宋体" w:hAnsi="宋体"/>
          <w:color w:val="auto"/>
          <w:kern w:val="0"/>
          <w:sz w:val="24"/>
        </w:rPr>
        <w:t>福建省福州市大学城科技路1号</w:t>
      </w:r>
    </w:p>
    <w:p>
      <w:pPr>
        <w:spacing w:line="500" w:lineRule="exact"/>
        <w:ind w:firstLine="480" w:firstLineChars="200"/>
        <w:rPr>
          <w:rFonts w:ascii="宋体" w:hAnsi="宋体"/>
          <w:color w:val="auto"/>
          <w:sz w:val="24"/>
        </w:rPr>
      </w:pPr>
      <w:r>
        <w:rPr>
          <w:rFonts w:hint="eastAsia" w:ascii="宋体" w:hAnsi="宋体"/>
          <w:color w:val="auto"/>
          <w:sz w:val="24"/>
        </w:rPr>
        <w:t>联系人：姚老师</w:t>
      </w:r>
    </w:p>
    <w:p>
      <w:pPr>
        <w:spacing w:line="500" w:lineRule="exact"/>
        <w:ind w:firstLine="480" w:firstLineChars="200"/>
        <w:rPr>
          <w:rFonts w:ascii="宋体" w:hAnsi="宋体"/>
          <w:color w:val="auto"/>
          <w:sz w:val="24"/>
        </w:rPr>
      </w:pPr>
      <w:r>
        <w:rPr>
          <w:rFonts w:hint="eastAsia" w:ascii="宋体" w:hAnsi="宋体"/>
          <w:color w:val="auto"/>
          <w:sz w:val="24"/>
        </w:rPr>
        <w:t>联系方式：17359585020</w:t>
      </w:r>
    </w:p>
    <w:p>
      <w:pPr>
        <w:spacing w:line="500" w:lineRule="exact"/>
        <w:rPr>
          <w:rFonts w:ascii="宋体" w:hAnsi="宋体"/>
          <w:b/>
          <w:bCs/>
          <w:color w:val="auto"/>
          <w:sz w:val="24"/>
          <w:shd w:val="clear" w:color="auto" w:fill="FFFFFF"/>
        </w:rPr>
      </w:pPr>
      <w:r>
        <w:rPr>
          <w:rFonts w:hint="eastAsia" w:ascii="宋体" w:hAnsi="宋体"/>
          <w:b/>
          <w:bCs/>
          <w:color w:val="auto"/>
          <w:sz w:val="24"/>
        </w:rPr>
        <w:t>（十一）采购代理机构</w:t>
      </w:r>
      <w:r>
        <w:rPr>
          <w:rFonts w:hint="eastAsia" w:ascii="宋体" w:hAnsi="宋体"/>
          <w:b/>
          <w:bCs/>
          <w:color w:val="auto"/>
          <w:sz w:val="24"/>
          <w:shd w:val="clear" w:color="auto" w:fill="FFFFFF"/>
        </w:rPr>
        <w:t>联系方式</w:t>
      </w:r>
    </w:p>
    <w:p>
      <w:pPr>
        <w:spacing w:line="440" w:lineRule="exact"/>
        <w:ind w:firstLine="480" w:firstLineChars="200"/>
        <w:rPr>
          <w:rFonts w:ascii="宋体" w:hAnsi="宋体"/>
          <w:color w:val="auto"/>
          <w:sz w:val="24"/>
        </w:rPr>
      </w:pPr>
      <w:r>
        <w:rPr>
          <w:rFonts w:hint="eastAsia" w:ascii="宋体" w:hAnsi="宋体"/>
          <w:color w:val="auto"/>
          <w:sz w:val="24"/>
        </w:rPr>
        <w:t>采购代理机构：</w:t>
      </w:r>
      <w:r>
        <w:rPr>
          <w:rFonts w:hint="eastAsia" w:ascii="宋体" w:hAnsi="宋体"/>
          <w:bCs/>
          <w:color w:val="auto"/>
          <w:sz w:val="24"/>
        </w:rPr>
        <w:t>福建优胜招标项目管理集团有限公司</w:t>
      </w:r>
    </w:p>
    <w:p>
      <w:pPr>
        <w:tabs>
          <w:tab w:val="left" w:pos="2775"/>
        </w:tabs>
        <w:spacing w:line="440" w:lineRule="exact"/>
        <w:ind w:firstLine="480"/>
        <w:rPr>
          <w:rFonts w:ascii="宋体" w:hAnsi="宋体"/>
          <w:color w:val="auto"/>
          <w:sz w:val="24"/>
        </w:rPr>
      </w:pPr>
      <w:r>
        <w:rPr>
          <w:rFonts w:hint="eastAsia" w:ascii="宋体" w:hAnsi="宋体"/>
          <w:color w:val="auto"/>
          <w:sz w:val="24"/>
        </w:rPr>
        <w:t>地  址：福州市鼓楼区福三路20号华润万象城一期S2栋四层</w:t>
      </w:r>
    </w:p>
    <w:p>
      <w:pPr>
        <w:tabs>
          <w:tab w:val="left" w:pos="2775"/>
        </w:tabs>
        <w:spacing w:line="440" w:lineRule="exact"/>
        <w:ind w:firstLine="480"/>
        <w:rPr>
          <w:rFonts w:ascii="宋体" w:hAnsi="宋体"/>
          <w:color w:val="auto"/>
          <w:sz w:val="24"/>
        </w:rPr>
      </w:pPr>
      <w:r>
        <w:rPr>
          <w:rFonts w:hint="eastAsia" w:ascii="宋体" w:hAnsi="宋体"/>
          <w:color w:val="auto"/>
          <w:sz w:val="24"/>
        </w:rPr>
        <w:t>邮  编：</w:t>
      </w:r>
      <w:r>
        <w:rPr>
          <w:rFonts w:hint="eastAsia" w:ascii="宋体" w:hAnsi="宋体"/>
          <w:bCs/>
          <w:color w:val="auto"/>
          <w:sz w:val="24"/>
        </w:rPr>
        <w:t>350001</w:t>
      </w:r>
    </w:p>
    <w:p>
      <w:pPr>
        <w:spacing w:line="440" w:lineRule="exact"/>
        <w:ind w:firstLine="480"/>
        <w:rPr>
          <w:rFonts w:ascii="宋体" w:hAnsi="宋体"/>
          <w:bCs/>
          <w:color w:val="auto"/>
          <w:sz w:val="24"/>
        </w:rPr>
      </w:pPr>
      <w:r>
        <w:rPr>
          <w:rFonts w:hint="eastAsia" w:ascii="宋体" w:hAnsi="宋体"/>
          <w:color w:val="auto"/>
          <w:sz w:val="24"/>
        </w:rPr>
        <w:t>电  话：</w:t>
      </w:r>
      <w:r>
        <w:rPr>
          <w:rFonts w:hint="eastAsia" w:ascii="宋体" w:hAnsi="宋体"/>
          <w:bCs/>
          <w:color w:val="auto"/>
          <w:sz w:val="24"/>
        </w:rPr>
        <w:t>0591-87679372</w:t>
      </w:r>
    </w:p>
    <w:p>
      <w:pPr>
        <w:spacing w:line="440" w:lineRule="exact"/>
        <w:ind w:firstLine="480"/>
        <w:rPr>
          <w:rFonts w:ascii="宋体" w:hAnsi="宋体"/>
          <w:color w:val="auto"/>
          <w:sz w:val="24"/>
        </w:rPr>
      </w:pPr>
      <w:r>
        <w:rPr>
          <w:rFonts w:hint="eastAsia" w:ascii="宋体" w:hAnsi="宋体"/>
          <w:color w:val="auto"/>
          <w:sz w:val="24"/>
        </w:rPr>
        <w:t>传  真：</w:t>
      </w:r>
      <w:r>
        <w:rPr>
          <w:rFonts w:hint="eastAsia" w:ascii="宋体" w:hAnsi="宋体"/>
          <w:bCs/>
          <w:color w:val="auto"/>
          <w:sz w:val="24"/>
        </w:rPr>
        <w:t>0591-887610660</w:t>
      </w:r>
    </w:p>
    <w:p>
      <w:pPr>
        <w:spacing w:line="440" w:lineRule="exact"/>
        <w:ind w:firstLine="480" w:firstLineChars="200"/>
        <w:rPr>
          <w:rFonts w:ascii="宋体" w:hAnsi="宋体"/>
          <w:color w:val="auto"/>
          <w:sz w:val="24"/>
        </w:rPr>
      </w:pPr>
      <w:r>
        <w:rPr>
          <w:rFonts w:hint="eastAsia" w:ascii="宋体" w:hAnsi="宋体"/>
          <w:color w:val="auto"/>
          <w:sz w:val="24"/>
        </w:rPr>
        <w:t>项目联系人：庄佳敏、林卢楠</w:t>
      </w:r>
    </w:p>
    <w:p>
      <w:pPr>
        <w:spacing w:line="440" w:lineRule="exact"/>
        <w:ind w:firstLine="480" w:firstLineChars="200"/>
        <w:rPr>
          <w:rFonts w:ascii="宋体" w:hAnsi="宋体"/>
          <w:bCs/>
          <w:color w:val="auto"/>
          <w:sz w:val="24"/>
        </w:rPr>
      </w:pPr>
      <w:r>
        <w:rPr>
          <w:rFonts w:hint="eastAsia" w:ascii="宋体" w:hAnsi="宋体"/>
          <w:color w:val="auto"/>
          <w:sz w:val="24"/>
        </w:rPr>
        <w:t>电子信箱：fjyszb@163.com</w:t>
      </w:r>
    </w:p>
    <w:p>
      <w:pPr>
        <w:widowControl/>
        <w:spacing w:line="420" w:lineRule="exact"/>
        <w:jc w:val="center"/>
        <w:rPr>
          <w:rFonts w:ascii="宋体" w:hAnsi="宋体"/>
          <w:b/>
          <w:bCs/>
          <w:color w:val="auto"/>
          <w:kern w:val="0"/>
          <w:sz w:val="28"/>
          <w:szCs w:val="28"/>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22" w:type="dxa"/>
          </w:tcPr>
          <w:p>
            <w:pPr>
              <w:widowControl/>
              <w:spacing w:line="420" w:lineRule="exact"/>
              <w:rPr>
                <w:rFonts w:ascii="宋体" w:hAnsi="宋体"/>
                <w:b/>
                <w:bCs/>
                <w:color w:val="auto"/>
                <w:kern w:val="0"/>
                <w:sz w:val="24"/>
              </w:rPr>
            </w:pPr>
            <w:r>
              <w:rPr>
                <w:rFonts w:hint="eastAsia" w:ascii="宋体" w:hAnsi="宋体"/>
                <w:b/>
                <w:bCs/>
                <w:color w:val="auto"/>
                <w:kern w:val="0"/>
                <w:sz w:val="24"/>
              </w:rPr>
              <w:t>关于福建优胜招标项目管理集团有限公司网上竞价线上报名流程：</w:t>
            </w:r>
          </w:p>
          <w:p>
            <w:pPr>
              <w:widowControl/>
              <w:spacing w:line="420" w:lineRule="exact"/>
              <w:rPr>
                <w:rFonts w:ascii="宋体" w:hAnsi="宋体"/>
                <w:b/>
                <w:bCs/>
                <w:color w:val="auto"/>
                <w:kern w:val="0"/>
                <w:sz w:val="24"/>
              </w:rPr>
            </w:pPr>
            <w:r>
              <w:rPr>
                <w:rFonts w:hint="eastAsia" w:ascii="宋体" w:hAnsi="宋体"/>
                <w:b/>
                <w:bCs/>
                <w:color w:val="auto"/>
                <w:kern w:val="0"/>
                <w:sz w:val="24"/>
              </w:rPr>
              <w:t>第一步：请各潜在报价人登录【福建优胜招标项目管理集团有限公司网站（http://www. fjyszb.com/）】首页进行供应商注册；</w:t>
            </w:r>
          </w:p>
          <w:p>
            <w:pPr>
              <w:widowControl/>
              <w:spacing w:line="420" w:lineRule="exact"/>
              <w:rPr>
                <w:rFonts w:ascii="宋体" w:hAnsi="宋体" w:cs="Arial"/>
                <w:color w:val="auto"/>
                <w:kern w:val="0"/>
                <w:szCs w:val="21"/>
              </w:rPr>
            </w:pPr>
            <w:r>
              <w:rPr>
                <w:rFonts w:hint="eastAsia" w:ascii="宋体" w:hAnsi="宋体"/>
                <w:b/>
                <w:bCs/>
                <w:color w:val="auto"/>
                <w:kern w:val="0"/>
                <w:sz w:val="24"/>
              </w:rPr>
              <w:t>第二步：供应商注册审核（须致电项目联系人）通过后，供应商应登录供应商后台进行项目报名，否则竞价将被拒绝。</w:t>
            </w:r>
          </w:p>
        </w:tc>
      </w:tr>
    </w:tbl>
    <w:p>
      <w:pPr>
        <w:widowControl/>
        <w:spacing w:line="420" w:lineRule="exact"/>
        <w:jc w:val="center"/>
        <w:rPr>
          <w:rFonts w:ascii="宋体" w:hAnsi="宋体"/>
          <w:b/>
          <w:bCs/>
          <w:color w:val="auto"/>
          <w:kern w:val="0"/>
          <w:sz w:val="28"/>
          <w:szCs w:val="28"/>
        </w:rPr>
      </w:pPr>
      <w:r>
        <w:rPr>
          <w:rFonts w:hint="eastAsia" w:ascii="宋体" w:hAnsi="宋体"/>
          <w:b/>
          <w:bCs/>
          <w:color w:val="auto"/>
          <w:kern w:val="0"/>
          <w:sz w:val="28"/>
          <w:szCs w:val="28"/>
        </w:rPr>
        <w:br w:type="page"/>
      </w:r>
      <w:r>
        <w:rPr>
          <w:rFonts w:hint="eastAsia" w:ascii="宋体" w:hAnsi="宋体"/>
          <w:b/>
          <w:bCs/>
          <w:color w:val="auto"/>
          <w:kern w:val="0"/>
          <w:sz w:val="28"/>
          <w:szCs w:val="28"/>
        </w:rPr>
        <w:t>二、竞价内容及要求</w:t>
      </w:r>
    </w:p>
    <w:p>
      <w:pPr>
        <w:snapToGrid w:val="0"/>
        <w:spacing w:line="420" w:lineRule="exact"/>
        <w:ind w:right="168" w:rightChars="80"/>
        <w:outlineLvl w:val="1"/>
        <w:rPr>
          <w:rFonts w:ascii="宋体" w:hAnsi="宋体"/>
          <w:b/>
          <w:color w:val="auto"/>
          <w:sz w:val="24"/>
        </w:rPr>
      </w:pPr>
      <w:r>
        <w:rPr>
          <w:rFonts w:hint="eastAsia" w:ascii="宋体" w:hAnsi="宋体"/>
          <w:b/>
          <w:color w:val="auto"/>
          <w:sz w:val="24"/>
        </w:rPr>
        <w:t>1、技术要求</w:t>
      </w:r>
    </w:p>
    <w:p>
      <w:pPr>
        <w:snapToGrid w:val="0"/>
        <w:spacing w:line="420" w:lineRule="exact"/>
        <w:ind w:right="168" w:rightChars="80"/>
        <w:outlineLvl w:val="1"/>
        <w:rPr>
          <w:rFonts w:ascii="宋体" w:hAnsi="宋体"/>
          <w:b/>
          <w:color w:val="auto"/>
          <w:sz w:val="24"/>
        </w:rPr>
      </w:pPr>
      <w:r>
        <w:rPr>
          <w:rFonts w:hint="eastAsia" w:ascii="宋体" w:hAnsi="宋体"/>
          <w:b/>
          <w:color w:val="auto"/>
          <w:sz w:val="24"/>
        </w:rPr>
        <w:t>1.1竞价内容一览表</w:t>
      </w:r>
    </w:p>
    <w:tbl>
      <w:tblPr>
        <w:tblStyle w:val="43"/>
        <w:tblW w:w="965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756"/>
        <w:gridCol w:w="1116"/>
        <w:gridCol w:w="4825"/>
        <w:gridCol w:w="650"/>
        <w:gridCol w:w="71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trPr>
        <w:tc>
          <w:tcPr>
            <w:tcW w:w="660" w:type="dxa"/>
            <w:shd w:val="clear" w:color="auto" w:fill="auto"/>
            <w:tcMar>
              <w:top w:w="12" w:type="dxa"/>
              <w:left w:w="12" w:type="dxa"/>
              <w:right w:w="12" w:type="dxa"/>
            </w:tcMar>
            <w:vAlign w:val="center"/>
          </w:tcPr>
          <w:p>
            <w:pPr>
              <w:widowControl/>
              <w:spacing w:line="340" w:lineRule="exact"/>
              <w:jc w:val="center"/>
              <w:rPr>
                <w:rFonts w:ascii="宋体" w:hAnsi="宋体"/>
                <w:color w:val="auto"/>
                <w:kern w:val="0"/>
                <w:szCs w:val="21"/>
              </w:rPr>
            </w:pPr>
            <w:r>
              <w:rPr>
                <w:rFonts w:hint="eastAsia" w:ascii="宋体" w:hAnsi="宋体"/>
                <w:color w:val="auto"/>
                <w:kern w:val="0"/>
                <w:szCs w:val="21"/>
              </w:rPr>
              <w:t>合同包</w:t>
            </w:r>
          </w:p>
        </w:tc>
        <w:tc>
          <w:tcPr>
            <w:tcW w:w="756" w:type="dxa"/>
            <w:shd w:val="clear" w:color="auto" w:fill="auto"/>
            <w:tcMar>
              <w:top w:w="12" w:type="dxa"/>
              <w:left w:w="12" w:type="dxa"/>
              <w:right w:w="12" w:type="dxa"/>
            </w:tcMar>
            <w:vAlign w:val="center"/>
          </w:tcPr>
          <w:p>
            <w:pPr>
              <w:widowControl/>
              <w:spacing w:line="340" w:lineRule="exact"/>
              <w:jc w:val="center"/>
              <w:rPr>
                <w:rFonts w:ascii="宋体" w:hAnsi="宋体"/>
                <w:color w:val="auto"/>
                <w:kern w:val="0"/>
                <w:szCs w:val="21"/>
                <w:lang w:bidi="ar"/>
              </w:rPr>
            </w:pPr>
            <w:r>
              <w:rPr>
                <w:rFonts w:hint="eastAsia" w:ascii="宋体" w:hAnsi="宋体"/>
                <w:color w:val="auto"/>
                <w:kern w:val="0"/>
                <w:szCs w:val="21"/>
              </w:rPr>
              <w:t>品目号</w:t>
            </w:r>
          </w:p>
        </w:tc>
        <w:tc>
          <w:tcPr>
            <w:tcW w:w="1116" w:type="dxa"/>
            <w:shd w:val="clear" w:color="auto" w:fill="auto"/>
            <w:tcMar>
              <w:top w:w="12" w:type="dxa"/>
              <w:left w:w="12" w:type="dxa"/>
              <w:right w:w="12" w:type="dxa"/>
            </w:tcMar>
            <w:vAlign w:val="center"/>
          </w:tcPr>
          <w:p>
            <w:pPr>
              <w:widowControl/>
              <w:spacing w:line="340" w:lineRule="exact"/>
              <w:jc w:val="center"/>
              <w:rPr>
                <w:rFonts w:ascii="宋体" w:hAnsi="宋体"/>
                <w:color w:val="auto"/>
                <w:szCs w:val="21"/>
              </w:rPr>
            </w:pPr>
            <w:r>
              <w:rPr>
                <w:rFonts w:hint="eastAsia" w:ascii="宋体" w:hAnsi="宋体"/>
                <w:color w:val="auto"/>
                <w:kern w:val="0"/>
                <w:szCs w:val="21"/>
              </w:rPr>
              <w:t>品目</w:t>
            </w:r>
            <w:r>
              <w:rPr>
                <w:rFonts w:hint="eastAsia" w:ascii="宋体" w:hAnsi="宋体"/>
                <w:color w:val="auto"/>
                <w:szCs w:val="21"/>
              </w:rPr>
              <w:t>名称</w:t>
            </w:r>
          </w:p>
        </w:tc>
        <w:tc>
          <w:tcPr>
            <w:tcW w:w="4825" w:type="dxa"/>
            <w:shd w:val="clear" w:color="auto" w:fill="auto"/>
            <w:tcMar>
              <w:top w:w="12" w:type="dxa"/>
              <w:left w:w="12" w:type="dxa"/>
              <w:right w:w="12" w:type="dxa"/>
            </w:tcMar>
            <w:vAlign w:val="center"/>
          </w:tcPr>
          <w:p>
            <w:pPr>
              <w:widowControl/>
              <w:spacing w:line="340" w:lineRule="exact"/>
              <w:jc w:val="center"/>
              <w:rPr>
                <w:rFonts w:ascii="宋体" w:hAnsi="宋体"/>
                <w:color w:val="auto"/>
                <w:szCs w:val="21"/>
              </w:rPr>
            </w:pPr>
            <w:r>
              <w:rPr>
                <w:rFonts w:hint="eastAsia" w:ascii="宋体" w:hAnsi="宋体"/>
                <w:color w:val="auto"/>
                <w:kern w:val="0"/>
                <w:szCs w:val="21"/>
              </w:rPr>
              <w:t>主要技术参数及要求</w:t>
            </w:r>
          </w:p>
        </w:tc>
        <w:tc>
          <w:tcPr>
            <w:tcW w:w="650" w:type="dxa"/>
            <w:shd w:val="clear" w:color="auto" w:fill="auto"/>
            <w:tcMar>
              <w:top w:w="12" w:type="dxa"/>
              <w:left w:w="12" w:type="dxa"/>
              <w:right w:w="12" w:type="dxa"/>
            </w:tcMar>
            <w:vAlign w:val="center"/>
          </w:tcPr>
          <w:p>
            <w:pPr>
              <w:widowControl/>
              <w:jc w:val="center"/>
              <w:textAlignment w:val="center"/>
              <w:rPr>
                <w:rFonts w:ascii="宋体" w:hAnsi="宋体"/>
                <w:color w:val="auto"/>
                <w:szCs w:val="21"/>
              </w:rPr>
            </w:pPr>
            <w:r>
              <w:rPr>
                <w:rFonts w:hint="eastAsia" w:ascii="宋体" w:hAnsi="宋体"/>
                <w:color w:val="auto"/>
                <w:kern w:val="0"/>
                <w:szCs w:val="21"/>
                <w:lang w:bidi="ar"/>
              </w:rPr>
              <w:t>数量</w:t>
            </w:r>
          </w:p>
        </w:tc>
        <w:tc>
          <w:tcPr>
            <w:tcW w:w="713" w:type="dxa"/>
            <w:shd w:val="clear" w:color="auto" w:fill="auto"/>
            <w:tcMar>
              <w:top w:w="12" w:type="dxa"/>
              <w:left w:w="12" w:type="dxa"/>
              <w:right w:w="12" w:type="dxa"/>
            </w:tcMar>
            <w:vAlign w:val="center"/>
          </w:tcPr>
          <w:p>
            <w:pPr>
              <w:widowControl/>
              <w:jc w:val="center"/>
              <w:rPr>
                <w:rFonts w:ascii="宋体" w:hAnsi="宋体"/>
                <w:color w:val="auto"/>
                <w:szCs w:val="21"/>
              </w:rPr>
            </w:pPr>
            <w:r>
              <w:rPr>
                <w:rFonts w:ascii="宋体" w:hAnsi="宋体"/>
                <w:color w:val="auto"/>
                <w:kern w:val="0"/>
                <w:szCs w:val="21"/>
                <w:lang w:bidi="ar"/>
              </w:rPr>
              <w:t>品目号预算</w:t>
            </w:r>
            <w:r>
              <w:rPr>
                <w:rFonts w:hint="eastAsia" w:ascii="宋体" w:hAnsi="宋体"/>
                <w:color w:val="auto"/>
                <w:kern w:val="0"/>
                <w:szCs w:val="21"/>
                <w:lang w:bidi="ar"/>
              </w:rPr>
              <w:t>（元）</w:t>
            </w:r>
          </w:p>
        </w:tc>
        <w:tc>
          <w:tcPr>
            <w:tcW w:w="933" w:type="dxa"/>
            <w:shd w:val="clear" w:color="auto" w:fill="auto"/>
            <w:tcMar>
              <w:top w:w="12" w:type="dxa"/>
              <w:left w:w="12" w:type="dxa"/>
              <w:right w:w="12" w:type="dxa"/>
            </w:tcMar>
            <w:vAlign w:val="center"/>
          </w:tcPr>
          <w:p>
            <w:pPr>
              <w:widowControl/>
              <w:jc w:val="center"/>
              <w:rPr>
                <w:rFonts w:ascii="宋体" w:hAnsi="宋体"/>
                <w:color w:val="auto"/>
                <w:szCs w:val="21"/>
              </w:rPr>
            </w:pPr>
            <w:r>
              <w:rPr>
                <w:rFonts w:ascii="宋体" w:hAnsi="宋体"/>
                <w:color w:val="auto"/>
                <w:kern w:val="0"/>
                <w:szCs w:val="21"/>
                <w:lang w:bidi="ar"/>
              </w:rPr>
              <w:t>合同包预算</w:t>
            </w:r>
            <w:r>
              <w:rPr>
                <w:rFonts w:hint="eastAsia" w:ascii="宋体" w:hAnsi="宋体"/>
                <w:color w:val="auto"/>
                <w:kern w:val="0"/>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660" w:type="dxa"/>
            <w:shd w:val="clear" w:color="auto" w:fill="auto"/>
            <w:tcMar>
              <w:top w:w="12" w:type="dxa"/>
              <w:left w:w="12" w:type="dxa"/>
              <w:right w:w="12" w:type="dxa"/>
            </w:tcMar>
            <w:vAlign w:val="center"/>
          </w:tcPr>
          <w:p>
            <w:pPr>
              <w:autoSpaceDE w:val="0"/>
              <w:autoSpaceDN w:val="0"/>
              <w:adjustRightInd w:val="0"/>
              <w:jc w:val="center"/>
              <w:rPr>
                <w:rFonts w:ascii="宋体" w:hAnsi="宋体"/>
                <w:color w:val="auto"/>
                <w:kern w:val="0"/>
                <w:sz w:val="24"/>
              </w:rPr>
            </w:pPr>
            <w:r>
              <w:rPr>
                <w:rFonts w:hint="eastAsia" w:ascii="宋体" w:hAnsi="宋体"/>
                <w:color w:val="auto"/>
                <w:kern w:val="0"/>
                <w:sz w:val="24"/>
              </w:rPr>
              <w:t>1</w:t>
            </w:r>
          </w:p>
        </w:tc>
        <w:tc>
          <w:tcPr>
            <w:tcW w:w="756" w:type="dxa"/>
            <w:shd w:val="clear" w:color="auto" w:fill="auto"/>
            <w:tcMar>
              <w:top w:w="12" w:type="dxa"/>
              <w:left w:w="12" w:type="dxa"/>
              <w:right w:w="12" w:type="dxa"/>
            </w:tcMar>
            <w:vAlign w:val="center"/>
          </w:tcPr>
          <w:p>
            <w:pPr>
              <w:autoSpaceDE w:val="0"/>
              <w:autoSpaceDN w:val="0"/>
              <w:adjustRightInd w:val="0"/>
              <w:jc w:val="center"/>
              <w:rPr>
                <w:rFonts w:ascii="宋体" w:hAnsi="宋体"/>
                <w:color w:val="auto"/>
                <w:kern w:val="0"/>
                <w:sz w:val="24"/>
              </w:rPr>
            </w:pPr>
            <w:r>
              <w:rPr>
                <w:rFonts w:hint="eastAsia" w:ascii="宋体" w:hAnsi="宋体"/>
                <w:color w:val="auto"/>
                <w:kern w:val="0"/>
                <w:sz w:val="24"/>
              </w:rPr>
              <w:t>1-1</w:t>
            </w:r>
          </w:p>
        </w:tc>
        <w:tc>
          <w:tcPr>
            <w:tcW w:w="1116" w:type="dxa"/>
            <w:shd w:val="clear" w:color="auto" w:fill="auto"/>
            <w:tcMar>
              <w:top w:w="12" w:type="dxa"/>
              <w:left w:w="12" w:type="dxa"/>
              <w:right w:w="12" w:type="dxa"/>
            </w:tcMar>
            <w:vAlign w:val="center"/>
          </w:tcPr>
          <w:p>
            <w:pPr>
              <w:autoSpaceDE w:val="0"/>
              <w:autoSpaceDN w:val="0"/>
              <w:adjustRightInd w:val="0"/>
              <w:jc w:val="center"/>
              <w:rPr>
                <w:rFonts w:ascii="宋体" w:hAnsi="宋体"/>
                <w:color w:val="auto"/>
                <w:kern w:val="0"/>
                <w:sz w:val="24"/>
              </w:rPr>
            </w:pPr>
            <w:r>
              <w:rPr>
                <w:rFonts w:hint="eastAsia" w:ascii="宋体" w:hAnsi="宋体"/>
                <w:color w:val="auto"/>
                <w:kern w:val="0"/>
                <w:szCs w:val="21"/>
              </w:rPr>
              <w:t>弱吸附装置</w:t>
            </w:r>
          </w:p>
        </w:tc>
        <w:tc>
          <w:tcPr>
            <w:tcW w:w="4825" w:type="dxa"/>
            <w:shd w:val="clear" w:color="auto" w:fill="auto"/>
            <w:noWrap/>
            <w:tcMar>
              <w:top w:w="12" w:type="dxa"/>
              <w:left w:w="12" w:type="dxa"/>
              <w:right w:w="12" w:type="dxa"/>
            </w:tcMar>
            <w:vAlign w:val="center"/>
          </w:tcPr>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（一）三轴高低温样品台</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1.三维移动装置：X、Y方向行程+/-10mm，Z方向行程350mm；</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2.高低温样品台：温度范围80 ~ 400K，电加热（用于控温、烘烤和除气），液氮冷却；</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3.加热电源和温控器；</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4.液氮及液氮容器，消耗量约每小时一升。</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（二）低温吸附腔室</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1.超高真空等级六通腔室；</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2.MDC全金属漏阀及清洗气路阀门、管路；</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3.CF35超高真空玻璃视窗；</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4.CF35全金属角阀，用于连接真空泵组；</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5. WRG全量程真空规，量程范围1bar ~ 5E-9mbar；</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6.薄膜规：0.5-1bar</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7.本腔体烘烤后极限真空优于5E-8mbar；</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8.VAT手动闸板阀，用于吸附腔体与仪器对接。</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（三）真空泵组及附属装置</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1. 分子泵组；</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2.全金属角阀及全金属波纹管；</w:t>
            </w:r>
          </w:p>
          <w:p>
            <w:pPr>
              <w:autoSpaceDE w:val="0"/>
              <w:autoSpaceDN w:val="0"/>
              <w:adjustRightInd w:val="0"/>
              <w:spacing w:line="400" w:lineRule="exact"/>
              <w:jc w:val="left"/>
              <w:rPr>
                <w:rFonts w:ascii="宋体" w:hAnsi="宋体"/>
                <w:color w:val="auto"/>
                <w:kern w:val="0"/>
                <w:szCs w:val="21"/>
              </w:rPr>
            </w:pPr>
            <w:r>
              <w:rPr>
                <w:rFonts w:hint="eastAsia" w:ascii="宋体" w:hAnsi="宋体"/>
                <w:color w:val="auto"/>
                <w:kern w:val="0"/>
                <w:szCs w:val="21"/>
              </w:rPr>
              <w:t>3.铝型材支架；</w:t>
            </w:r>
          </w:p>
          <w:p>
            <w:pPr>
              <w:autoSpaceDE w:val="0"/>
              <w:autoSpaceDN w:val="0"/>
              <w:adjustRightInd w:val="0"/>
              <w:spacing w:line="400" w:lineRule="exact"/>
              <w:jc w:val="left"/>
              <w:rPr>
                <w:rFonts w:ascii="宋体" w:hAnsi="宋体"/>
                <w:color w:val="auto"/>
                <w:kern w:val="0"/>
                <w:sz w:val="24"/>
              </w:rPr>
            </w:pPr>
            <w:r>
              <w:rPr>
                <w:rFonts w:hint="eastAsia" w:ascii="宋体" w:hAnsi="宋体"/>
                <w:color w:val="auto"/>
                <w:kern w:val="0"/>
                <w:szCs w:val="21"/>
              </w:rPr>
              <w:t>4.烘烤加热带及控制器。</w:t>
            </w:r>
          </w:p>
        </w:tc>
        <w:tc>
          <w:tcPr>
            <w:tcW w:w="650" w:type="dxa"/>
            <w:shd w:val="clear" w:color="auto" w:fill="auto"/>
            <w:noWrap/>
            <w:tcMar>
              <w:top w:w="12" w:type="dxa"/>
              <w:left w:w="12" w:type="dxa"/>
              <w:right w:w="12" w:type="dxa"/>
            </w:tcMar>
            <w:vAlign w:val="center"/>
          </w:tcPr>
          <w:p>
            <w:pPr>
              <w:widowControl/>
              <w:jc w:val="center"/>
              <w:textAlignment w:val="center"/>
              <w:rPr>
                <w:rFonts w:ascii="宋体" w:hAnsi="宋体"/>
                <w:color w:val="auto"/>
                <w:sz w:val="24"/>
              </w:rPr>
            </w:pPr>
            <w:r>
              <w:rPr>
                <w:rFonts w:hint="eastAsia" w:ascii="宋体" w:hAnsi="宋体"/>
                <w:color w:val="auto"/>
                <w:kern w:val="0"/>
                <w:szCs w:val="21"/>
              </w:rPr>
              <w:t>1套</w:t>
            </w:r>
          </w:p>
        </w:tc>
        <w:tc>
          <w:tcPr>
            <w:tcW w:w="713" w:type="dxa"/>
            <w:shd w:val="clear" w:color="auto" w:fill="auto"/>
            <w:noWrap/>
            <w:tcMar>
              <w:top w:w="12" w:type="dxa"/>
              <w:left w:w="12" w:type="dxa"/>
              <w:right w:w="12" w:type="dxa"/>
            </w:tcMar>
            <w:vAlign w:val="center"/>
          </w:tcPr>
          <w:p>
            <w:pPr>
              <w:widowControl/>
              <w:jc w:val="center"/>
              <w:textAlignment w:val="center"/>
              <w:rPr>
                <w:rFonts w:ascii="宋体" w:hAnsi="宋体"/>
                <w:color w:val="auto"/>
                <w:sz w:val="24"/>
              </w:rPr>
            </w:pPr>
            <w:r>
              <w:rPr>
                <w:rFonts w:hint="eastAsia" w:ascii="宋体" w:hAnsi="宋体"/>
                <w:color w:val="auto"/>
                <w:kern w:val="0"/>
                <w:szCs w:val="21"/>
              </w:rPr>
              <w:t>476000</w:t>
            </w:r>
          </w:p>
        </w:tc>
        <w:tc>
          <w:tcPr>
            <w:tcW w:w="933" w:type="dxa"/>
            <w:shd w:val="clear" w:color="auto" w:fill="auto"/>
            <w:noWrap/>
            <w:tcMar>
              <w:top w:w="12" w:type="dxa"/>
              <w:left w:w="12" w:type="dxa"/>
              <w:right w:w="12" w:type="dxa"/>
            </w:tcMar>
            <w:vAlign w:val="center"/>
          </w:tcPr>
          <w:p>
            <w:pPr>
              <w:widowControl/>
              <w:jc w:val="center"/>
              <w:textAlignment w:val="center"/>
              <w:rPr>
                <w:rFonts w:ascii="宋体" w:hAnsi="宋体"/>
                <w:color w:val="auto"/>
                <w:sz w:val="24"/>
              </w:rPr>
            </w:pPr>
            <w:r>
              <w:rPr>
                <w:rFonts w:hint="eastAsia" w:ascii="宋体" w:hAnsi="宋体"/>
                <w:color w:val="auto"/>
                <w:kern w:val="0"/>
                <w:szCs w:val="21"/>
              </w:rPr>
              <w:t>476000</w:t>
            </w:r>
          </w:p>
        </w:tc>
      </w:tr>
    </w:tbl>
    <w:p>
      <w:pPr>
        <w:snapToGrid w:val="0"/>
        <w:spacing w:line="420" w:lineRule="exact"/>
        <w:ind w:right="168" w:rightChars="80"/>
        <w:outlineLvl w:val="1"/>
        <w:rPr>
          <w:rFonts w:ascii="宋体" w:hAnsi="宋体"/>
          <w:b/>
          <w:color w:val="auto"/>
          <w:sz w:val="24"/>
        </w:rPr>
      </w:pPr>
      <w:r>
        <w:rPr>
          <w:rFonts w:hint="eastAsia" w:ascii="宋体" w:hAnsi="宋体"/>
          <w:b/>
          <w:color w:val="auto"/>
          <w:sz w:val="24"/>
        </w:rPr>
        <w:t>2、合同包1商务要求</w:t>
      </w:r>
    </w:p>
    <w:p>
      <w:pPr>
        <w:snapToGrid w:val="0"/>
        <w:spacing w:line="420" w:lineRule="exact"/>
        <w:ind w:right="168" w:rightChars="80" w:firstLine="482" w:firstLineChars="200"/>
        <w:outlineLvl w:val="1"/>
        <w:rPr>
          <w:rFonts w:ascii="宋体" w:hAnsi="宋体"/>
          <w:b/>
          <w:color w:val="auto"/>
          <w:sz w:val="24"/>
        </w:rPr>
      </w:pPr>
      <w:r>
        <w:rPr>
          <w:rFonts w:hint="eastAsia" w:ascii="宋体" w:hAnsi="宋体"/>
          <w:b/>
          <w:color w:val="auto"/>
          <w:sz w:val="24"/>
        </w:rPr>
        <w:t>2.1、交货期：合同签订后120天内安装并调试完毕交付采购人使用。</w:t>
      </w:r>
    </w:p>
    <w:p>
      <w:pPr>
        <w:snapToGrid w:val="0"/>
        <w:spacing w:line="420" w:lineRule="exact"/>
        <w:ind w:left="479" w:leftChars="228" w:right="168" w:rightChars="80"/>
        <w:outlineLvl w:val="1"/>
        <w:rPr>
          <w:rFonts w:ascii="宋体" w:hAnsi="宋体"/>
          <w:b/>
          <w:color w:val="auto"/>
          <w:sz w:val="24"/>
        </w:rPr>
      </w:pPr>
      <w:r>
        <w:rPr>
          <w:rFonts w:hint="eastAsia" w:ascii="宋体" w:hAnsi="宋体"/>
          <w:bCs/>
          <w:color w:val="auto"/>
          <w:sz w:val="24"/>
        </w:rPr>
        <w:t xml:space="preserve">     </w:t>
      </w:r>
      <w:r>
        <w:rPr>
          <w:rFonts w:hint="eastAsia" w:ascii="宋体" w:hAnsi="宋体"/>
          <w:b/>
          <w:color w:val="auto"/>
          <w:sz w:val="24"/>
        </w:rPr>
        <w:t>交货地点：福建师范大学仓山校区化学楼，具体按合同签订地点</w:t>
      </w:r>
    </w:p>
    <w:p>
      <w:pPr>
        <w:snapToGrid w:val="0"/>
        <w:spacing w:line="420" w:lineRule="exact"/>
        <w:ind w:left="479" w:leftChars="228" w:right="168" w:rightChars="80"/>
        <w:outlineLvl w:val="1"/>
        <w:rPr>
          <w:rFonts w:ascii="宋体" w:hAnsi="宋体"/>
          <w:bCs/>
          <w:color w:val="auto"/>
          <w:sz w:val="24"/>
        </w:rPr>
      </w:pPr>
      <w:r>
        <w:rPr>
          <w:rFonts w:hint="eastAsia" w:ascii="宋体" w:hAnsi="宋体"/>
          <w:b/>
          <w:color w:val="auto"/>
          <w:sz w:val="24"/>
        </w:rPr>
        <w:t>2.2、付款方式：</w:t>
      </w:r>
      <w:r>
        <w:rPr>
          <w:rFonts w:hint="eastAsia" w:ascii="宋体" w:hAnsi="宋体"/>
          <w:bCs/>
          <w:color w:val="auto"/>
          <w:sz w:val="24"/>
        </w:rPr>
        <w:t>成交人向采购人出具的货物税务发票（100%全额发票）必须是正式合法且采购人当地税务部门能认可，成交人应保证采购 人在使用时不受第三方的指控。货到</w:t>
      </w:r>
      <w:r>
        <w:rPr>
          <w:rFonts w:ascii="宋体" w:hAnsi="宋体"/>
          <w:color w:val="auto"/>
          <w:kern w:val="0"/>
          <w:sz w:val="24"/>
          <w:lang w:bidi="ar"/>
        </w:rPr>
        <w:t>验收合格后付清</w:t>
      </w:r>
      <w:r>
        <w:rPr>
          <w:rFonts w:hint="eastAsia" w:ascii="宋体" w:hAnsi="宋体"/>
          <w:color w:val="auto"/>
          <w:kern w:val="0"/>
          <w:sz w:val="24"/>
          <w:lang w:bidi="ar"/>
        </w:rPr>
        <w:t>合同</w:t>
      </w:r>
      <w:r>
        <w:rPr>
          <w:rFonts w:ascii="宋体" w:hAnsi="宋体"/>
          <w:color w:val="auto"/>
          <w:kern w:val="0"/>
          <w:sz w:val="24"/>
          <w:lang w:bidi="ar"/>
        </w:rPr>
        <w:t>全款。</w:t>
      </w:r>
    </w:p>
    <w:p>
      <w:pPr>
        <w:snapToGrid w:val="0"/>
        <w:spacing w:line="420" w:lineRule="exact"/>
        <w:ind w:left="479" w:leftChars="228" w:right="168" w:rightChars="80"/>
        <w:outlineLvl w:val="1"/>
        <w:rPr>
          <w:rFonts w:ascii="宋体" w:hAnsi="宋体"/>
          <w:bCs/>
          <w:color w:val="auto"/>
          <w:sz w:val="24"/>
        </w:rPr>
      </w:pPr>
      <w:r>
        <w:rPr>
          <w:rStyle w:val="46"/>
          <w:rFonts w:hint="eastAsia" w:ascii="宋体" w:hAnsi="宋体" w:cs="宋体"/>
          <w:color w:val="auto"/>
          <w:sz w:val="24"/>
        </w:rPr>
        <w:t>2.3履约保证金：成交人在签订政府采购合同前三日内应向采购人缴纳合同总金额的5%作为履约保证金（本项目为非专门面向中小企业的政府采购项目，若本项目成交人为中小微企业（须提供声明函），缴纳履约保证金的金额为合同总金额3%），该履约保证金于合同签订后自动转为质量保证金，质量保证金无特殊情况将在质保期满后且成交人无违约前提下无息退还。</w:t>
      </w:r>
    </w:p>
    <w:p>
      <w:pPr>
        <w:snapToGrid w:val="0"/>
        <w:spacing w:line="420" w:lineRule="exact"/>
        <w:ind w:left="479" w:leftChars="228" w:right="168" w:rightChars="80"/>
        <w:outlineLvl w:val="1"/>
        <w:rPr>
          <w:rFonts w:ascii="宋体" w:hAnsi="宋体"/>
          <w:bCs/>
          <w:color w:val="auto"/>
          <w:sz w:val="24"/>
        </w:rPr>
      </w:pPr>
      <w:r>
        <w:rPr>
          <w:rFonts w:hint="eastAsia" w:ascii="宋体" w:hAnsi="宋体"/>
          <w:bCs/>
          <w:color w:val="auto"/>
          <w:sz w:val="24"/>
        </w:rPr>
        <w:t>2.4、设备交货要求</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2.4.1包装：货物交货时应按国家有关标准要求进行包装。</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2.4.2包装必须与运输方式相适应，包装方式的确定及包装费用均由成交人负责；由于不适当的包装而造成货物在运输过程中有任何损坏由成交人负责。</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2.4.3包装应足以承受整个过程中的运输、转运、装卸、储存等，充分考虑到运输途中的各种情况（如暴露于恶劣气候等）和福州地区的气候特点，以及露天存放的需要。</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2.5、技术服务要求</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2.5.1技术培训</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2.5.1.1现场培训：仪器安装调试验收结束后，由专业技术工程师进行免费现场技术培训，熟悉仪器结构，软件操作及简单的日常维护，并免费提供应用支持，样品免费测试，帮助客户建立分析方法和分析方法开发。</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2.5.1.2在保修期内，为采购人提供不少于2人的安装、售后等相关的现场免费技术培训。</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2.5.2安装、调试</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合同签订后，成交人将仪器的实验室预安装条件发给采购人，对所需的实验室环境条件，结合采购人的实际情况进行指导并提出建议。接到采购人安装要求后，立即安排技术服务工程师和用户一起开箱验货，核实与合同的内容及数量后，现场进行免费安装、调试检验。</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2.5.3技术资料</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成交后应提供的技术资料（含全套中文安装、操作和维护使用说明书，软件免费更新，其费用应包括在响应报价内）：</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（1）产品技术说明书；</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（2）安装手册（含所需的软件安装序列号、光盘）；</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（3）操作手册；</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（4）维修手册（含设备线路图）；</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（5）出厂明细表（装箱单）；</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（6）产品技术标准（含验收标准）和测试方法；</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（7）出厂检验报告、质量认证书和合格证书。</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（8）合同中规定的其他资料</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2.6、售后服务要求</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2.6.1成交人对此次采购的货物应按照竞价文件的要求提供合格的产品，对所供的货物提供不少于1年的免费保修。保修期自货物验收合格时开始计算；保修期内非因操作不当造成需要更换的零配件及货物由成交人负责包修、包换；在质量保修期结束前1个月内，成交人须免费对货物进行一次全面的维护与保养。</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2.6.2货物保修期自货物安装调试验收合格之日起计算。保修期内如出现因设 计、制造、运输、装卸等原因造成的质量问题，成交人应无偿负责维修、更换。保修期后出现故障，只收取基本维护费用。所需配件应为生产厂家原装配件，其价格应低于市场价。</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2.6.3维修服务的响应时间：在保修期内设备若发生非人为故障，供货商应免费上门检修维护，免费更换零部件。成交人在接到采购人故障通知后应在3小时内作出电话响应，在2个工作日内给予解决方案并委派专业技术人员到达现场(逾期采购人有权另请他人维修，费用由成交人承担)，免费提供咨询、维修和更换零部件等服务，重大问题或其他较难解决的问题应在4个工作日内给予方案并解决，若在4个工作日内无法及时排除故障，供应商应提供与该设备型号、规格及技术指标相一致的备品或更新的兼容产品以保证正常运行，其中发生的一切费用由中标人承担。在免费保修期内出现设备质量问题(同一故障发生二次)，采购人则有权要求免费更换整机，更换的质量保证期从更换之日起相应顺延。</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2.6.4供应商可视自身能力在竞价文件中提供更优、更合理的维修服务承诺。</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2.7、违约责任：</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2.7.1因成交人原因造成采购供货合同无法按时签订，视为成交人违约，采购人有权没收其竞价保证金，如保证金不能弥补成交人违约对采购人造成的损失的，成交人还需另行支付相应的赔偿。</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2.7.2在签定采购供货合同之后，成交人要求解除合同的，视为成交人违约，采购人有权没收其保证金，如保证金不能弥补成交人违约对采购人造成的损失的，成交人还需另行支付相应的赔偿。</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2.7.3因成交人原因发生重大质量事故，除依约承担赔偿责任外，还将按有关质量管理办法规定执行。同时，采购人有权保留更换成交人的权利，并报相关行政主管部门处罚。</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2.7.4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人，给采购人造成的损失，还应承担赔偿责任。</w:t>
      </w:r>
    </w:p>
    <w:p>
      <w:pPr>
        <w:snapToGrid w:val="0"/>
        <w:spacing w:line="420" w:lineRule="exact"/>
        <w:ind w:right="168" w:rightChars="80" w:firstLine="480" w:firstLineChars="200"/>
        <w:outlineLvl w:val="1"/>
        <w:rPr>
          <w:rFonts w:ascii="宋体" w:hAnsi="宋体"/>
          <w:bCs/>
          <w:color w:val="auto"/>
          <w:sz w:val="24"/>
        </w:rPr>
      </w:pPr>
      <w:r>
        <w:rPr>
          <w:rFonts w:hint="eastAsia" w:ascii="宋体" w:hAnsi="宋体"/>
          <w:bCs/>
          <w:color w:val="auto"/>
          <w:sz w:val="24"/>
        </w:rPr>
        <w:t>2.7.5在明确违约责任后，成交人应在接到书面通知书起七天内支付违约金、赔偿金等。</w:t>
      </w:r>
    </w:p>
    <w:p>
      <w:pPr>
        <w:pStyle w:val="40"/>
        <w:spacing w:before="0" w:beforeAutospacing="0" w:after="0" w:afterAutospacing="0" w:line="360" w:lineRule="atLeast"/>
        <w:ind w:firstLine="420"/>
        <w:rPr>
          <w:bCs/>
          <w:color w:val="auto"/>
        </w:rPr>
      </w:pPr>
      <w:r>
        <w:rPr>
          <w:rFonts w:hint="eastAsia"/>
          <w:bCs/>
          <w:color w:val="auto"/>
        </w:rPr>
        <w:t>2.</w:t>
      </w:r>
      <w:r>
        <w:rPr>
          <w:rFonts w:hint="eastAsia"/>
          <w:bCs/>
          <w:color w:val="auto"/>
          <w:lang w:val="en-US"/>
        </w:rPr>
        <w:t>8</w:t>
      </w:r>
      <w:r>
        <w:rPr>
          <w:rFonts w:hint="eastAsia"/>
          <w:bCs/>
          <w:color w:val="auto"/>
        </w:rPr>
        <w:t>、采购人与中标、成交人应当在成交通知书发出之日起十五日内，按照竞价文件确定的事项签订采购合同。</w:t>
      </w:r>
      <w:r>
        <w:rPr>
          <w:rFonts w:hint="eastAsia"/>
          <w:color w:val="auto"/>
          <w:shd w:val="clear" w:color="auto" w:fill="FFFFFF"/>
        </w:rPr>
        <w:t>若成交人自愿放弃成交资格或未在规定时间内签订合同，采购人有权没收竞价保证金，并保留追究其法 律责任的权利。 </w:t>
      </w:r>
    </w:p>
    <w:p>
      <w:pPr>
        <w:snapToGrid w:val="0"/>
        <w:spacing w:line="420" w:lineRule="exact"/>
        <w:ind w:right="168" w:rightChars="80"/>
        <w:outlineLvl w:val="1"/>
        <w:rPr>
          <w:rFonts w:ascii="宋体" w:hAnsi="宋体"/>
          <w:b/>
          <w:color w:val="auto"/>
          <w:sz w:val="24"/>
        </w:rPr>
      </w:pPr>
      <w:r>
        <w:rPr>
          <w:rFonts w:hint="eastAsia" w:ascii="宋体" w:hAnsi="宋体"/>
          <w:b/>
          <w:color w:val="auto"/>
          <w:sz w:val="24"/>
        </w:rPr>
        <w:t>3、其他要求</w:t>
      </w:r>
    </w:p>
    <w:p>
      <w:pPr>
        <w:snapToGrid w:val="0"/>
        <w:spacing w:line="420" w:lineRule="exact"/>
        <w:ind w:right="168" w:rightChars="80" w:firstLine="240" w:firstLineChars="100"/>
        <w:outlineLvl w:val="1"/>
        <w:rPr>
          <w:rFonts w:ascii="宋体" w:hAnsi="宋体"/>
          <w:b/>
          <w:color w:val="auto"/>
          <w:sz w:val="24"/>
        </w:rPr>
      </w:pPr>
      <w:r>
        <w:rPr>
          <w:rFonts w:hint="eastAsia" w:ascii="宋体" w:hAnsi="宋体"/>
          <w:bCs/>
          <w:color w:val="auto"/>
          <w:sz w:val="24"/>
        </w:rPr>
        <w:t>3.1、报价人的报价不能超过最高限价，否则</w:t>
      </w:r>
      <w:r>
        <w:rPr>
          <w:rFonts w:hint="eastAsia" w:ascii="宋体" w:hAnsi="宋体"/>
          <w:b/>
          <w:color w:val="auto"/>
          <w:sz w:val="24"/>
        </w:rPr>
        <w:t>按无效报价处理。</w:t>
      </w:r>
    </w:p>
    <w:p>
      <w:pPr>
        <w:spacing w:line="360" w:lineRule="auto"/>
        <w:ind w:firstLine="240" w:firstLineChars="100"/>
        <w:outlineLvl w:val="0"/>
        <w:rPr>
          <w:rFonts w:ascii="宋体" w:hAnsi="宋体"/>
          <w:b/>
          <w:color w:val="auto"/>
          <w:sz w:val="28"/>
          <w:szCs w:val="28"/>
        </w:rPr>
      </w:pPr>
      <w:r>
        <w:rPr>
          <w:rFonts w:hint="eastAsia" w:ascii="宋体" w:hAnsi="宋体"/>
          <w:color w:val="auto"/>
          <w:sz w:val="24"/>
        </w:rPr>
        <w:t>3.2、本项目成交人与采购人签订合同时须使用福建师范大学合同范本，具体链接如下： http://zcc.fjnu.edu.cn/_s11/e1/af/c8852a188847/page.psp，由成交人自行下载。</w:t>
      </w:r>
    </w:p>
    <w:p>
      <w:pPr>
        <w:rPr>
          <w:rFonts w:ascii="宋体" w:hAnsi="宋体"/>
          <w:b/>
          <w:color w:val="auto"/>
          <w:sz w:val="28"/>
          <w:szCs w:val="28"/>
        </w:rPr>
      </w:pPr>
      <w:r>
        <w:rPr>
          <w:rFonts w:hint="eastAsia" w:ascii="宋体" w:hAnsi="宋体"/>
          <w:b/>
          <w:color w:val="auto"/>
          <w:sz w:val="28"/>
          <w:szCs w:val="28"/>
        </w:rPr>
        <w:br w:type="page"/>
      </w:r>
    </w:p>
    <w:p>
      <w:pPr>
        <w:widowControl/>
        <w:spacing w:after="150" w:line="400" w:lineRule="exact"/>
        <w:jc w:val="center"/>
        <w:rPr>
          <w:rFonts w:ascii="宋体" w:hAnsi="宋体"/>
          <w:color w:val="auto"/>
          <w:kern w:val="0"/>
          <w:sz w:val="24"/>
        </w:rPr>
      </w:pPr>
      <w:r>
        <w:rPr>
          <w:rFonts w:hint="eastAsia" w:ascii="宋体" w:hAnsi="宋体"/>
          <w:b/>
          <w:color w:val="auto"/>
          <w:sz w:val="28"/>
          <w:szCs w:val="28"/>
        </w:rPr>
        <w:t>三、</w:t>
      </w:r>
      <w:r>
        <w:rPr>
          <w:rFonts w:hint="eastAsia" w:ascii="宋体" w:hAnsi="宋体"/>
          <w:b/>
          <w:bCs/>
          <w:color w:val="auto"/>
          <w:kern w:val="0"/>
          <w:sz w:val="32"/>
        </w:rPr>
        <w:t>福建师范大学货物类</w:t>
      </w:r>
      <w:r>
        <w:rPr>
          <w:rFonts w:ascii="宋体" w:hAnsi="宋体"/>
          <w:b/>
          <w:bCs/>
          <w:color w:val="auto"/>
          <w:kern w:val="0"/>
          <w:sz w:val="32"/>
        </w:rPr>
        <w:t>采购合同</w:t>
      </w:r>
      <w:r>
        <w:rPr>
          <w:rFonts w:hint="eastAsia" w:ascii="宋体" w:hAnsi="宋体"/>
          <w:b/>
          <w:bCs/>
          <w:color w:val="auto"/>
          <w:kern w:val="0"/>
          <w:sz w:val="32"/>
        </w:rPr>
        <w:t>范本</w:t>
      </w:r>
    </w:p>
    <w:p>
      <w:pPr>
        <w:snapToGrid w:val="0"/>
        <w:spacing w:line="340" w:lineRule="exact"/>
        <w:ind w:right="168" w:rightChars="80"/>
        <w:jc w:val="center"/>
        <w:outlineLvl w:val="1"/>
        <w:rPr>
          <w:rFonts w:ascii="宋体" w:hAnsi="宋体"/>
          <w:color w:val="auto"/>
          <w:sz w:val="24"/>
        </w:rPr>
      </w:pPr>
      <w:r>
        <w:rPr>
          <w:rFonts w:hint="eastAsia" w:ascii="宋体" w:hAnsi="宋体"/>
          <w:color w:val="auto"/>
        </w:rPr>
        <w:t> </w:t>
      </w:r>
    </w:p>
    <w:p>
      <w:pPr>
        <w:widowControl/>
        <w:spacing w:after="150" w:line="400" w:lineRule="exact"/>
        <w:jc w:val="center"/>
        <w:rPr>
          <w:rFonts w:ascii="宋体" w:hAnsi="宋体"/>
          <w:color w:val="auto"/>
          <w:kern w:val="0"/>
          <w:sz w:val="24"/>
        </w:rPr>
      </w:pPr>
      <w:r>
        <w:rPr>
          <w:rFonts w:ascii="宋体" w:hAnsi="宋体"/>
          <w:b/>
          <w:bCs/>
          <w:color w:val="auto"/>
          <w:kern w:val="0"/>
          <w:sz w:val="24"/>
        </w:rPr>
        <w:t>编制说明</w:t>
      </w:r>
    </w:p>
    <w:p>
      <w:pPr>
        <w:widowControl/>
        <w:spacing w:after="150" w:line="400" w:lineRule="exact"/>
        <w:jc w:val="left"/>
        <w:rPr>
          <w:rFonts w:ascii="宋体" w:hAnsi="宋体"/>
          <w:color w:val="auto"/>
          <w:kern w:val="0"/>
          <w:sz w:val="24"/>
        </w:rPr>
      </w:pPr>
      <w:r>
        <w:rPr>
          <w:rFonts w:ascii="宋体" w:hAnsi="宋体"/>
          <w:color w:val="auto"/>
          <w:kern w:val="0"/>
          <w:sz w:val="24"/>
        </w:rPr>
        <w:t>甲方：</w:t>
      </w:r>
      <w:r>
        <w:rPr>
          <w:rFonts w:hint="eastAsia" w:ascii="宋体" w:hAnsi="宋体"/>
          <w:color w:val="auto"/>
          <w:kern w:val="0"/>
          <w:sz w:val="24"/>
        </w:rPr>
        <w:t>福建师范大学</w:t>
      </w:r>
    </w:p>
    <w:p>
      <w:pPr>
        <w:widowControl/>
        <w:spacing w:after="150" w:line="400" w:lineRule="exact"/>
        <w:jc w:val="left"/>
        <w:rPr>
          <w:rFonts w:ascii="宋体" w:hAnsi="宋体"/>
          <w:color w:val="auto"/>
          <w:kern w:val="0"/>
          <w:sz w:val="24"/>
        </w:rPr>
      </w:pPr>
      <w:r>
        <w:rPr>
          <w:rFonts w:ascii="宋体" w:hAnsi="宋体"/>
          <w:color w:val="auto"/>
          <w:kern w:val="0"/>
          <w:sz w:val="24"/>
        </w:rPr>
        <w:t>乙方：（</w:t>
      </w:r>
      <w:r>
        <w:rPr>
          <w:rFonts w:hint="eastAsia" w:ascii="宋体" w:hAnsi="宋体"/>
          <w:color w:val="auto"/>
          <w:kern w:val="0"/>
          <w:sz w:val="24"/>
        </w:rPr>
        <w:t>成交</w:t>
      </w:r>
      <w:r>
        <w:rPr>
          <w:rFonts w:ascii="宋体" w:hAnsi="宋体"/>
          <w:color w:val="auto"/>
          <w:kern w:val="0"/>
          <w:sz w:val="24"/>
        </w:rPr>
        <w:t>人全称）</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根据</w:t>
      </w:r>
      <w:r>
        <w:rPr>
          <w:rFonts w:hint="eastAsia" w:ascii="宋体" w:hAnsi="宋体"/>
          <w:color w:val="auto"/>
          <w:kern w:val="0"/>
          <w:sz w:val="24"/>
        </w:rPr>
        <w:t>竞价编号</w:t>
      </w:r>
      <w:r>
        <w:rPr>
          <w:rFonts w:ascii="宋体" w:hAnsi="宋体"/>
          <w:color w:val="auto"/>
          <w:kern w:val="0"/>
          <w:sz w:val="24"/>
        </w:rPr>
        <w:t>为的项目（以下简称：“本项目”）的招标结果，乙方为</w:t>
      </w:r>
      <w:r>
        <w:rPr>
          <w:rFonts w:hint="eastAsia" w:ascii="宋体" w:hAnsi="宋体"/>
          <w:color w:val="auto"/>
          <w:kern w:val="0"/>
          <w:sz w:val="24"/>
        </w:rPr>
        <w:t>成交</w:t>
      </w:r>
      <w:r>
        <w:rPr>
          <w:rFonts w:ascii="宋体" w:hAnsi="宋体"/>
          <w:color w:val="auto"/>
          <w:kern w:val="0"/>
          <w:sz w:val="24"/>
        </w:rPr>
        <w:t>人。现经甲乙双方友好协商，就以下事项达成一致并签订本合同：</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1、下列合同文件是构成本合同不可分割的部分：</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1.1合同条款；</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1.2</w:t>
      </w:r>
      <w:r>
        <w:rPr>
          <w:rFonts w:hint="eastAsia" w:ascii="宋体" w:hAnsi="宋体"/>
          <w:color w:val="auto"/>
          <w:kern w:val="0"/>
          <w:sz w:val="24"/>
        </w:rPr>
        <w:t>竞价文件</w:t>
      </w:r>
      <w:r>
        <w:rPr>
          <w:rFonts w:ascii="宋体" w:hAnsi="宋体"/>
          <w:color w:val="auto"/>
          <w:kern w:val="0"/>
          <w:sz w:val="24"/>
        </w:rPr>
        <w:t>、乙方的</w:t>
      </w:r>
      <w:r>
        <w:rPr>
          <w:rFonts w:hint="eastAsia" w:ascii="宋体" w:hAnsi="宋体"/>
          <w:color w:val="auto"/>
          <w:kern w:val="0"/>
          <w:sz w:val="24"/>
        </w:rPr>
        <w:t>报价文件</w:t>
      </w:r>
      <w:r>
        <w:rPr>
          <w:rFonts w:ascii="宋体" w:hAnsi="宋体"/>
          <w:color w:val="auto"/>
          <w:kern w:val="0"/>
          <w:sz w:val="24"/>
        </w:rPr>
        <w:t>；</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1.3其他文件或材料：□无。□。</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2、合同标的</w:t>
      </w:r>
    </w:p>
    <w:tbl>
      <w:tblPr>
        <w:tblStyle w:val="43"/>
        <w:tblW w:w="9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713"/>
        <w:gridCol w:w="851"/>
        <w:gridCol w:w="1116"/>
        <w:gridCol w:w="6"/>
        <w:gridCol w:w="579"/>
        <w:gridCol w:w="850"/>
        <w:gridCol w:w="992"/>
        <w:gridCol w:w="1182"/>
        <w:gridCol w:w="773"/>
        <w:gridCol w:w="787"/>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包号</w:t>
            </w:r>
          </w:p>
        </w:tc>
        <w:tc>
          <w:tcPr>
            <w:tcW w:w="7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品目号</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品目名称</w:t>
            </w:r>
          </w:p>
        </w:tc>
        <w:tc>
          <w:tcPr>
            <w:tcW w:w="11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商品名称</w:t>
            </w:r>
          </w:p>
        </w:tc>
        <w:tc>
          <w:tcPr>
            <w:tcW w:w="5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数量</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计量</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单位</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产地</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类型</w:t>
            </w:r>
          </w:p>
        </w:tc>
        <w:tc>
          <w:tcPr>
            <w:tcW w:w="11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单价</w:t>
            </w:r>
          </w:p>
        </w:tc>
        <w:tc>
          <w:tcPr>
            <w:tcW w:w="7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金额</w:t>
            </w:r>
          </w:p>
        </w:tc>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品牌</w:t>
            </w: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eastAsia="微软雅黑"/>
                <w:color w:val="auto"/>
                <w:sz w:val="18"/>
                <w:szCs w:val="18"/>
              </w:rPr>
            </w:pPr>
            <w:r>
              <w:rPr>
                <w:rFonts w:hint="eastAsia" w:ascii="微软雅黑" w:hAnsi="微软雅黑" w:eastAsia="微软雅黑"/>
                <w:color w:val="auto"/>
                <w:sz w:val="18"/>
                <w:szCs w:val="18"/>
              </w:rPr>
              <w:t>型号技术指标等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63"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olor w:val="auto"/>
                <w:sz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olor w:val="auto"/>
                <w:sz w:val="24"/>
              </w:rPr>
            </w:pP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olor w:val="auto"/>
                <w:sz w:val="24"/>
              </w:rPr>
            </w:pPr>
          </w:p>
        </w:tc>
        <w:tc>
          <w:tcPr>
            <w:tcW w:w="1122"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olor w:val="auto"/>
                <w:sz w:val="24"/>
              </w:rPr>
            </w:pPr>
          </w:p>
        </w:tc>
        <w:tc>
          <w:tcPr>
            <w:tcW w:w="579"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olor w:val="auto"/>
                <w:sz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200"/>
              <w:rPr>
                <w:rFonts w:ascii="宋体" w:hAnsi="宋体"/>
                <w:color w:val="auto"/>
                <w:sz w:val="24"/>
              </w:rPr>
            </w:pPr>
          </w:p>
        </w:tc>
        <w:tc>
          <w:tcPr>
            <w:tcW w:w="99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200"/>
              <w:rPr>
                <w:rFonts w:ascii="宋体" w:hAnsi="宋体"/>
                <w:color w:val="auto"/>
                <w:sz w:val="24"/>
              </w:rPr>
            </w:pPr>
          </w:p>
        </w:tc>
        <w:tc>
          <w:tcPr>
            <w:tcW w:w="118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200"/>
              <w:rPr>
                <w:rFonts w:ascii="宋体" w:hAnsi="宋体"/>
                <w:color w:val="auto"/>
                <w:sz w:val="24"/>
              </w:rPr>
            </w:pPr>
          </w:p>
        </w:tc>
        <w:tc>
          <w:tcPr>
            <w:tcW w:w="773"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200"/>
              <w:rPr>
                <w:rFonts w:ascii="宋体" w:hAnsi="宋体"/>
                <w:color w:val="auto"/>
                <w:sz w:val="24"/>
              </w:rPr>
            </w:pPr>
          </w:p>
        </w:tc>
        <w:tc>
          <w:tcPr>
            <w:tcW w:w="78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200"/>
              <w:rPr>
                <w:rFonts w:ascii="宋体" w:hAnsi="宋体"/>
                <w:color w:val="auto"/>
                <w:sz w:val="24"/>
              </w:rPr>
            </w:pPr>
          </w:p>
        </w:tc>
        <w:tc>
          <w:tcPr>
            <w:tcW w:w="1093"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20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63"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olor w:val="auto"/>
                <w:sz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olor w:val="auto"/>
                <w:sz w:val="24"/>
              </w:rPr>
            </w:pP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olor w:val="auto"/>
                <w:sz w:val="24"/>
              </w:rPr>
            </w:pPr>
          </w:p>
        </w:tc>
        <w:tc>
          <w:tcPr>
            <w:tcW w:w="1122"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olor w:val="auto"/>
                <w:sz w:val="24"/>
              </w:rPr>
            </w:pPr>
          </w:p>
        </w:tc>
        <w:tc>
          <w:tcPr>
            <w:tcW w:w="579"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olor w:val="auto"/>
                <w:sz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200"/>
              <w:rPr>
                <w:rFonts w:ascii="宋体" w:hAnsi="宋体"/>
                <w:color w:val="auto"/>
                <w:sz w:val="24"/>
              </w:rPr>
            </w:pPr>
          </w:p>
        </w:tc>
        <w:tc>
          <w:tcPr>
            <w:tcW w:w="99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200"/>
              <w:rPr>
                <w:rFonts w:ascii="宋体" w:hAnsi="宋体"/>
                <w:color w:val="auto"/>
                <w:sz w:val="24"/>
              </w:rPr>
            </w:pPr>
          </w:p>
        </w:tc>
        <w:tc>
          <w:tcPr>
            <w:tcW w:w="1182"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200"/>
              <w:rPr>
                <w:rFonts w:ascii="宋体" w:hAnsi="宋体"/>
                <w:color w:val="auto"/>
                <w:sz w:val="24"/>
              </w:rPr>
            </w:pPr>
          </w:p>
        </w:tc>
        <w:tc>
          <w:tcPr>
            <w:tcW w:w="773"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200"/>
              <w:rPr>
                <w:rFonts w:ascii="宋体" w:hAnsi="宋体"/>
                <w:color w:val="auto"/>
                <w:sz w:val="24"/>
              </w:rPr>
            </w:pPr>
          </w:p>
        </w:tc>
        <w:tc>
          <w:tcPr>
            <w:tcW w:w="787"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200"/>
              <w:rPr>
                <w:rFonts w:ascii="宋体" w:hAnsi="宋体"/>
                <w:color w:val="auto"/>
                <w:sz w:val="24"/>
              </w:rPr>
            </w:pPr>
          </w:p>
        </w:tc>
        <w:tc>
          <w:tcPr>
            <w:tcW w:w="1093"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20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243"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200"/>
              <w:jc w:val="center"/>
              <w:rPr>
                <w:rFonts w:ascii="宋体" w:hAnsi="宋体"/>
                <w:color w:val="auto"/>
                <w:sz w:val="24"/>
              </w:rPr>
            </w:pPr>
            <w:r>
              <w:rPr>
                <w:rFonts w:hint="eastAsia" w:ascii="宋体" w:hAnsi="宋体"/>
                <w:color w:val="auto"/>
                <w:sz w:val="24"/>
              </w:rPr>
              <w:t>合计</w:t>
            </w:r>
          </w:p>
        </w:tc>
        <w:tc>
          <w:tcPr>
            <w:tcW w:w="6262"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200"/>
              <w:rPr>
                <w:rFonts w:ascii="宋体" w:hAnsi="宋体"/>
                <w:color w:val="auto"/>
                <w:sz w:val="24"/>
              </w:rPr>
            </w:pPr>
            <w:r>
              <w:rPr>
                <w:rFonts w:hint="eastAsia" w:ascii="宋体" w:hAnsi="宋体"/>
                <w:color w:val="auto"/>
                <w:sz w:val="24"/>
              </w:rPr>
              <w:t>金额</w:t>
            </w:r>
          </w:p>
        </w:tc>
      </w:tr>
    </w:tbl>
    <w:p>
      <w:pPr>
        <w:widowControl/>
        <w:spacing w:after="150" w:line="400" w:lineRule="exact"/>
        <w:ind w:firstLine="480"/>
        <w:jc w:val="left"/>
        <w:rPr>
          <w:rFonts w:ascii="宋体" w:hAnsi="宋体"/>
          <w:color w:val="auto"/>
          <w:kern w:val="0"/>
          <w:sz w:val="24"/>
        </w:rPr>
      </w:pPr>
      <w:r>
        <w:rPr>
          <w:rFonts w:ascii="宋体" w:hAnsi="宋体"/>
          <w:color w:val="auto"/>
          <w:kern w:val="0"/>
          <w:sz w:val="24"/>
        </w:rPr>
        <w:t>3、合同总金额</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3.1合同总金额为人民币大写：</w:t>
      </w:r>
      <w:r>
        <w:rPr>
          <w:rFonts w:hint="eastAsia" w:ascii="宋体" w:hAnsi="宋体"/>
          <w:color w:val="auto"/>
          <w:kern w:val="0"/>
          <w:sz w:val="24"/>
        </w:rPr>
        <w:t xml:space="preserve">含税    </w:t>
      </w:r>
      <w:r>
        <w:rPr>
          <w:rFonts w:ascii="宋体" w:hAnsi="宋体"/>
          <w:color w:val="auto"/>
          <w:kern w:val="0"/>
          <w:sz w:val="24"/>
        </w:rPr>
        <w:t>元（</w:t>
      </w:r>
      <w:r>
        <w:rPr>
          <w:rFonts w:hint="eastAsia" w:ascii="宋体" w:hAnsi="宋体"/>
          <w:color w:val="auto"/>
          <w:kern w:val="0"/>
          <w:sz w:val="24"/>
        </w:rPr>
        <w:t>¥</w:t>
      </w:r>
      <w:r>
        <w:rPr>
          <w:rFonts w:hint="eastAsia" w:ascii="宋体" w:hAnsi="宋体"/>
          <w:color w:val="auto"/>
          <w:kern w:val="0"/>
          <w:sz w:val="24"/>
          <w:u w:val="single"/>
        </w:rPr>
        <w:t xml:space="preserve">     .00</w:t>
      </w:r>
      <w:r>
        <w:rPr>
          <w:rFonts w:ascii="宋体" w:hAnsi="宋体"/>
          <w:color w:val="auto"/>
          <w:kern w:val="0"/>
          <w:sz w:val="24"/>
        </w:rPr>
        <w:t>）。</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4、合同标的交付时间、地点和条件</w:t>
      </w:r>
    </w:p>
    <w:p>
      <w:pPr>
        <w:widowControl/>
        <w:spacing w:after="150" w:line="400" w:lineRule="exact"/>
        <w:ind w:firstLine="480"/>
        <w:jc w:val="left"/>
        <w:rPr>
          <w:rFonts w:ascii="宋体" w:hAnsi="宋体"/>
          <w:b/>
          <w:color w:val="auto"/>
          <w:kern w:val="0"/>
          <w:sz w:val="24"/>
        </w:rPr>
      </w:pPr>
      <w:r>
        <w:rPr>
          <w:rFonts w:ascii="宋体" w:hAnsi="宋体"/>
          <w:color w:val="auto"/>
          <w:kern w:val="0"/>
          <w:sz w:val="24"/>
        </w:rPr>
        <w:t>4.1交付时间：</w:t>
      </w:r>
    </w:p>
    <w:p>
      <w:pPr>
        <w:widowControl/>
        <w:spacing w:after="150" w:line="400" w:lineRule="exact"/>
        <w:ind w:firstLine="480"/>
        <w:jc w:val="left"/>
        <w:rPr>
          <w:rFonts w:ascii="宋体" w:hAnsi="宋体"/>
          <w:bCs/>
          <w:color w:val="auto"/>
          <w:kern w:val="0"/>
          <w:sz w:val="24"/>
        </w:rPr>
      </w:pPr>
      <w:r>
        <w:rPr>
          <w:rFonts w:hint="eastAsia" w:ascii="宋体" w:hAnsi="宋体"/>
          <w:bCs/>
          <w:color w:val="auto"/>
          <w:sz w:val="24"/>
        </w:rPr>
        <w:t>合同签订后50日内交货并安装调试完毕。</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4.2交付地点：</w:t>
      </w:r>
      <w:r>
        <w:rPr>
          <w:rFonts w:hint="eastAsia"/>
          <w:color w:val="auto"/>
          <w:sz w:val="24"/>
        </w:rPr>
        <w:t>甲方指定地点。</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4.3交付条件：</w:t>
      </w:r>
      <w:r>
        <w:rPr>
          <w:rFonts w:hint="eastAsia" w:ascii="宋体" w:hAnsi="宋体"/>
          <w:color w:val="auto"/>
          <w:sz w:val="24"/>
        </w:rPr>
        <w:t>货到安装调试完毕。</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5、合同标的应符合</w:t>
      </w:r>
      <w:r>
        <w:rPr>
          <w:rFonts w:hint="eastAsia" w:ascii="宋体" w:hAnsi="宋体"/>
          <w:color w:val="auto"/>
          <w:kern w:val="0"/>
          <w:sz w:val="24"/>
        </w:rPr>
        <w:t>竞价文件</w:t>
      </w:r>
      <w:r>
        <w:rPr>
          <w:rFonts w:ascii="宋体" w:hAnsi="宋体"/>
          <w:color w:val="auto"/>
          <w:kern w:val="0"/>
          <w:sz w:val="24"/>
        </w:rPr>
        <w:t>、乙方</w:t>
      </w:r>
      <w:r>
        <w:rPr>
          <w:rFonts w:hint="eastAsia" w:ascii="宋体" w:hAnsi="宋体"/>
          <w:color w:val="auto"/>
          <w:kern w:val="0"/>
          <w:sz w:val="24"/>
        </w:rPr>
        <w:t>报价文件</w:t>
      </w:r>
      <w:r>
        <w:rPr>
          <w:rFonts w:ascii="宋体" w:hAnsi="宋体"/>
          <w:color w:val="auto"/>
          <w:kern w:val="0"/>
          <w:sz w:val="24"/>
        </w:rPr>
        <w:t>的规定或约定，具体如下：</w:t>
      </w:r>
    </w:p>
    <w:p>
      <w:pPr>
        <w:widowControl/>
        <w:spacing w:after="150" w:line="400" w:lineRule="exact"/>
        <w:ind w:firstLine="480"/>
        <w:jc w:val="left"/>
        <w:rPr>
          <w:rFonts w:ascii="Verdana" w:hAnsi="Verdana"/>
          <w:color w:val="auto"/>
          <w:sz w:val="24"/>
          <w:shd w:val="clear" w:color="auto" w:fill="FFFFFF"/>
        </w:rPr>
      </w:pPr>
      <w:r>
        <w:rPr>
          <w:rFonts w:hint="eastAsia" w:ascii="宋体" w:hAnsi="宋体"/>
          <w:color w:val="auto"/>
          <w:sz w:val="24"/>
          <w:shd w:val="clear" w:color="auto" w:fill="FFFFFF"/>
        </w:rPr>
        <w:t>5.1</w:t>
      </w:r>
      <w:r>
        <w:rPr>
          <w:rFonts w:hint="eastAsia" w:ascii="Verdana" w:hAnsi="Verdana"/>
          <w:color w:val="auto"/>
          <w:sz w:val="24"/>
          <w:shd w:val="clear" w:color="auto" w:fill="FFFFFF"/>
        </w:rPr>
        <w:t>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w:t>
      </w:r>
    </w:p>
    <w:p>
      <w:pPr>
        <w:widowControl/>
        <w:spacing w:after="150" w:line="400" w:lineRule="exact"/>
        <w:ind w:firstLine="480"/>
        <w:jc w:val="left"/>
        <w:rPr>
          <w:rFonts w:ascii="宋体" w:hAnsi="宋体"/>
          <w:color w:val="auto"/>
          <w:kern w:val="0"/>
          <w:sz w:val="24"/>
        </w:rPr>
      </w:pPr>
      <w:r>
        <w:rPr>
          <w:rFonts w:hint="eastAsia" w:ascii="宋体" w:hAnsi="宋体"/>
          <w:color w:val="auto"/>
          <w:sz w:val="24"/>
          <w:shd w:val="clear" w:color="auto" w:fill="FFFFFF"/>
        </w:rPr>
        <w:t>5.2</w:t>
      </w:r>
      <w:r>
        <w:rPr>
          <w:rFonts w:hint="eastAsia" w:ascii="宋体" w:hAnsi="宋体"/>
          <w:color w:val="auto"/>
          <w:kern w:val="0"/>
          <w:sz w:val="24"/>
        </w:rPr>
        <w:t>其他合同标的内容详见本采购项目相关文件</w:t>
      </w:r>
      <w:r>
        <w:rPr>
          <w:rFonts w:ascii="宋体" w:hAnsi="宋体"/>
          <w:color w:val="auto"/>
          <w:kern w:val="0"/>
          <w:sz w:val="24"/>
        </w:rPr>
        <w:t>。</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6、验收</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6.1验收应按照</w:t>
      </w:r>
      <w:r>
        <w:rPr>
          <w:rFonts w:hint="eastAsia" w:ascii="宋体" w:hAnsi="宋体"/>
          <w:color w:val="auto"/>
          <w:kern w:val="0"/>
          <w:sz w:val="24"/>
        </w:rPr>
        <w:t>竞价文件</w:t>
      </w:r>
      <w:r>
        <w:rPr>
          <w:rFonts w:ascii="宋体" w:hAnsi="宋体"/>
          <w:color w:val="auto"/>
          <w:kern w:val="0"/>
          <w:sz w:val="24"/>
        </w:rPr>
        <w:t>、乙方</w:t>
      </w:r>
      <w:r>
        <w:rPr>
          <w:rFonts w:hint="eastAsia" w:ascii="宋体" w:hAnsi="宋体"/>
          <w:color w:val="auto"/>
          <w:kern w:val="0"/>
          <w:sz w:val="24"/>
        </w:rPr>
        <w:t>报价文件</w:t>
      </w:r>
      <w:r>
        <w:rPr>
          <w:rFonts w:ascii="宋体" w:hAnsi="宋体"/>
          <w:color w:val="auto"/>
          <w:kern w:val="0"/>
          <w:sz w:val="24"/>
        </w:rPr>
        <w:t>的规定或约定进行，具体如下：</w:t>
      </w:r>
    </w:p>
    <w:p>
      <w:pPr>
        <w:widowControl/>
        <w:spacing w:after="150" w:line="400" w:lineRule="exact"/>
        <w:ind w:firstLine="480"/>
        <w:jc w:val="left"/>
        <w:rPr>
          <w:rFonts w:ascii="宋体" w:hAnsi="宋体"/>
          <w:color w:val="auto"/>
          <w:kern w:val="0"/>
          <w:sz w:val="24"/>
        </w:rPr>
      </w:pPr>
      <w:r>
        <w:rPr>
          <w:rFonts w:hint="eastAsia" w:ascii="宋体" w:hAnsi="宋体"/>
          <w:color w:val="auto"/>
          <w:kern w:val="0"/>
          <w:sz w:val="24"/>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widowControl/>
        <w:spacing w:after="150" w:line="400" w:lineRule="exact"/>
        <w:ind w:firstLine="480"/>
        <w:jc w:val="left"/>
        <w:rPr>
          <w:rFonts w:ascii="宋体" w:hAnsi="宋体"/>
          <w:color w:val="auto"/>
          <w:kern w:val="0"/>
          <w:sz w:val="24"/>
        </w:rPr>
      </w:pPr>
      <w:r>
        <w:rPr>
          <w:rFonts w:hint="eastAsia" w:ascii="宋体" w:hAnsi="宋体"/>
          <w:color w:val="auto"/>
          <w:kern w:val="0"/>
          <w:sz w:val="24"/>
        </w:rPr>
        <w:t>6.1.2对于特殊或需依据检测结果做出结论的采购项目应邀请国家认可的质量检测机构或部门参与验收。</w:t>
      </w:r>
    </w:p>
    <w:p>
      <w:pPr>
        <w:widowControl/>
        <w:spacing w:after="150" w:line="400" w:lineRule="exact"/>
        <w:ind w:firstLine="480"/>
        <w:jc w:val="left"/>
        <w:rPr>
          <w:rFonts w:ascii="宋体" w:hAnsi="宋体"/>
          <w:color w:val="auto"/>
          <w:kern w:val="0"/>
          <w:sz w:val="24"/>
        </w:rPr>
      </w:pPr>
      <w:r>
        <w:rPr>
          <w:rFonts w:hint="eastAsia" w:ascii="宋体" w:hAnsi="宋体"/>
          <w:color w:val="auto"/>
          <w:kern w:val="0"/>
          <w:sz w:val="24"/>
        </w:rPr>
        <w:t>6.1.3验收结果经甲乙双方确认后，甲乙双方代表必须按《福建师范大学货物与服务采购验收单》上规定的项目对照本合同填好验收结果并签名，甲方最终用户加盖单位公章后，提交相关主管部门备案。</w:t>
      </w:r>
    </w:p>
    <w:p>
      <w:pPr>
        <w:widowControl/>
        <w:spacing w:after="150" w:line="400" w:lineRule="exact"/>
        <w:ind w:firstLine="480"/>
        <w:jc w:val="left"/>
        <w:rPr>
          <w:rFonts w:ascii="宋体" w:hAnsi="宋体"/>
          <w:color w:val="auto"/>
          <w:kern w:val="0"/>
          <w:sz w:val="24"/>
        </w:rPr>
      </w:pPr>
      <w:r>
        <w:rPr>
          <w:rFonts w:hint="eastAsia" w:ascii="宋体" w:hAnsi="宋体"/>
          <w:color w:val="auto"/>
          <w:kern w:val="0"/>
          <w:sz w:val="24"/>
        </w:rPr>
        <w:t>6.1.4如货物在保证期内被证明存在缺陷，包括潜在的缺陷或使用不合适的材料，甲方有权凭有关证明文件向乙方提出索赔。</w:t>
      </w:r>
    </w:p>
    <w:p>
      <w:pPr>
        <w:widowControl/>
        <w:spacing w:after="150" w:line="400" w:lineRule="exact"/>
        <w:ind w:firstLine="480"/>
        <w:jc w:val="left"/>
        <w:rPr>
          <w:rFonts w:ascii="宋体" w:hAnsi="宋体"/>
          <w:color w:val="auto"/>
          <w:kern w:val="0"/>
          <w:sz w:val="24"/>
        </w:rPr>
      </w:pPr>
      <w:r>
        <w:rPr>
          <w:rFonts w:hint="eastAsia" w:ascii="宋体" w:hAnsi="宋体"/>
          <w:color w:val="auto"/>
          <w:kern w:val="0"/>
          <w:sz w:val="24"/>
        </w:rPr>
        <w:t>6.1.5异议期：货物验收后拾个工作日内甲方对货物有异议的，乙方应在贰个工作日内负责解决，否则视为乙方根本违约。</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6.2本项目是否邀请其他</w:t>
      </w:r>
      <w:r>
        <w:rPr>
          <w:rFonts w:hint="eastAsia" w:ascii="宋体" w:hAnsi="宋体"/>
          <w:color w:val="auto"/>
          <w:kern w:val="0"/>
          <w:sz w:val="24"/>
        </w:rPr>
        <w:t>报价人</w:t>
      </w:r>
      <w:r>
        <w:rPr>
          <w:rFonts w:ascii="宋体" w:hAnsi="宋体"/>
          <w:color w:val="auto"/>
          <w:kern w:val="0"/>
          <w:sz w:val="24"/>
        </w:rPr>
        <w:t>参与验收：</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不邀请。</w:t>
      </w:r>
    </w:p>
    <w:p>
      <w:pPr>
        <w:widowControl/>
        <w:spacing w:after="150" w:line="400" w:lineRule="exact"/>
        <w:ind w:firstLine="480"/>
        <w:jc w:val="left"/>
        <w:rPr>
          <w:rFonts w:ascii="宋体" w:hAnsi="宋体"/>
          <w:b/>
          <w:color w:val="auto"/>
          <w:kern w:val="0"/>
          <w:sz w:val="24"/>
        </w:rPr>
      </w:pPr>
      <w:r>
        <w:rPr>
          <w:rFonts w:ascii="宋体" w:hAnsi="宋体"/>
          <w:color w:val="auto"/>
          <w:kern w:val="0"/>
          <w:sz w:val="24"/>
        </w:rPr>
        <w:t>7、合同款项的支付应按照</w:t>
      </w:r>
      <w:r>
        <w:rPr>
          <w:rFonts w:hint="eastAsia" w:ascii="宋体" w:hAnsi="宋体"/>
          <w:color w:val="auto"/>
          <w:kern w:val="0"/>
          <w:sz w:val="24"/>
        </w:rPr>
        <w:t>竞价文件</w:t>
      </w:r>
      <w:r>
        <w:rPr>
          <w:rFonts w:ascii="宋体" w:hAnsi="宋体"/>
          <w:color w:val="auto"/>
          <w:kern w:val="0"/>
          <w:sz w:val="24"/>
        </w:rPr>
        <w:t>的规定进行，具体如下：</w:t>
      </w:r>
    </w:p>
    <w:p>
      <w:pPr>
        <w:pStyle w:val="143"/>
        <w:adjustRightInd w:val="0"/>
        <w:snapToGrid w:val="0"/>
        <w:spacing w:line="400" w:lineRule="exact"/>
        <w:ind w:firstLine="480"/>
        <w:rPr>
          <w:rFonts w:ascii="宋体" w:hAnsi="宋体"/>
          <w:color w:val="auto"/>
          <w:kern w:val="0"/>
          <w:sz w:val="24"/>
          <w:szCs w:val="24"/>
        </w:rPr>
      </w:pPr>
      <w:r>
        <w:rPr>
          <w:rFonts w:hint="eastAsia" w:ascii="宋体" w:hAnsi="宋体"/>
          <w:color w:val="auto"/>
          <w:kern w:val="0"/>
          <w:sz w:val="24"/>
          <w:szCs w:val="24"/>
        </w:rPr>
        <w:t>乙方向甲方出具的货物税务发票（100%全额发票）必须是正式合法且甲方当地税务部门能认可，乙方应保证甲方在使用时不受第三方的指控。货到验收合格后付清合同全款。</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8、履约保证金</w:t>
      </w:r>
    </w:p>
    <w:p>
      <w:pPr>
        <w:widowControl/>
        <w:spacing w:after="150" w:line="400" w:lineRule="exact"/>
        <w:ind w:firstLine="480"/>
        <w:jc w:val="left"/>
        <w:rPr>
          <w:rFonts w:ascii="宋体" w:hAnsi="宋体"/>
          <w:color w:val="auto"/>
          <w:kern w:val="0"/>
          <w:sz w:val="24"/>
        </w:rPr>
      </w:pPr>
      <w:r>
        <w:rPr>
          <w:rFonts w:hint="eastAsia" w:ascii="宋体" w:hAnsi="宋体"/>
          <w:color w:val="auto"/>
          <w:kern w:val="0"/>
          <w:sz w:val="24"/>
        </w:rPr>
        <w:t>乙方在签订合同前三日内应向甲方缴纳合同总金额</w:t>
      </w:r>
      <w:r>
        <w:rPr>
          <w:rFonts w:hint="eastAsia" w:ascii="宋体" w:hAnsi="宋体"/>
          <w:color w:val="auto"/>
          <w:kern w:val="0"/>
          <w:sz w:val="24"/>
          <w:u w:val="single"/>
        </w:rPr>
        <w:t xml:space="preserve">  </w:t>
      </w:r>
      <w:r>
        <w:rPr>
          <w:rFonts w:hint="eastAsia" w:ascii="宋体" w:hAnsi="宋体"/>
          <w:color w:val="auto"/>
          <w:kern w:val="0"/>
          <w:sz w:val="24"/>
        </w:rPr>
        <w:t>%的履约保证金（¥</w:t>
      </w:r>
      <w:r>
        <w:rPr>
          <w:rFonts w:hint="eastAsia" w:ascii="宋体" w:hAnsi="宋体"/>
          <w:color w:val="auto"/>
          <w:kern w:val="0"/>
          <w:sz w:val="24"/>
          <w:u w:val="single"/>
        </w:rPr>
        <w:t xml:space="preserve">    </w:t>
      </w:r>
      <w:r>
        <w:rPr>
          <w:rFonts w:hint="eastAsia" w:ascii="宋体" w:hAnsi="宋体"/>
          <w:color w:val="auto"/>
          <w:kern w:val="0"/>
          <w:sz w:val="24"/>
        </w:rPr>
        <w:t>.00元），该履约保证金于货物验收合格后自动转为质量保证金，质量保证金将在正常使用  年后且乙方无违约的前提下无息退还。</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9、合同有效期</w:t>
      </w:r>
    </w:p>
    <w:p>
      <w:pPr>
        <w:widowControl/>
        <w:spacing w:after="150" w:line="400" w:lineRule="exact"/>
        <w:ind w:firstLine="480"/>
        <w:jc w:val="left"/>
        <w:rPr>
          <w:rFonts w:ascii="宋体" w:hAnsi="宋体"/>
          <w:color w:val="auto"/>
          <w:kern w:val="0"/>
          <w:sz w:val="24"/>
        </w:rPr>
      </w:pPr>
      <w:r>
        <w:rPr>
          <w:rFonts w:hint="eastAsia" w:ascii="Verdana" w:hAnsi="Verdana"/>
          <w:color w:val="auto"/>
          <w:sz w:val="24"/>
          <w:shd w:val="clear" w:color="auto" w:fill="FFFFFF"/>
        </w:rPr>
        <w:t>至</w:t>
      </w:r>
      <w:r>
        <w:rPr>
          <w:rFonts w:ascii="Verdana" w:hAnsi="Verdana"/>
          <w:color w:val="auto"/>
          <w:sz w:val="24"/>
          <w:shd w:val="clear" w:color="auto" w:fill="FFFFFF"/>
        </w:rPr>
        <w:t>合同约定的合同义务履行完毕</w:t>
      </w:r>
      <w:r>
        <w:rPr>
          <w:rFonts w:hint="eastAsia" w:ascii="Verdana" w:hAnsi="Verdana"/>
          <w:color w:val="auto"/>
          <w:sz w:val="24"/>
          <w:shd w:val="clear" w:color="auto" w:fill="FFFFFF"/>
        </w:rPr>
        <w:t>或依本合同约定合同解除或终止</w:t>
      </w:r>
      <w:r>
        <w:rPr>
          <w:rFonts w:ascii="宋体" w:hAnsi="宋体"/>
          <w:color w:val="auto"/>
          <w:kern w:val="0"/>
          <w:sz w:val="24"/>
        </w:rPr>
        <w:t>。</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10、违约责任</w:t>
      </w:r>
    </w:p>
    <w:p>
      <w:pPr>
        <w:spacing w:line="400" w:lineRule="exact"/>
        <w:ind w:firstLine="439" w:firstLineChars="183"/>
        <w:rPr>
          <w:rFonts w:ascii="Verdana" w:hAnsi="Verdana"/>
          <w:color w:val="auto"/>
          <w:sz w:val="24"/>
          <w:shd w:val="clear" w:color="auto" w:fill="FFFFFF"/>
        </w:rPr>
      </w:pPr>
      <w:r>
        <w:rPr>
          <w:rFonts w:hint="eastAsia" w:ascii="宋体" w:hAnsi="宋体"/>
          <w:color w:val="auto"/>
          <w:sz w:val="24"/>
          <w:shd w:val="clear" w:color="auto" w:fill="FFFFFF"/>
        </w:rPr>
        <w:t>10.1</w:t>
      </w:r>
      <w:r>
        <w:rPr>
          <w:rFonts w:hint="eastAsia" w:ascii="Verdana" w:hAnsi="Verdana"/>
          <w:color w:val="auto"/>
          <w:sz w:val="24"/>
          <w:shd w:val="clear" w:color="auto" w:fill="FFFFFF"/>
        </w:rPr>
        <w:t>甲方在乙方将合同清单上的货物运达指定地点后伍个工作日后无正当理由不接收或不及时验收的，乙方有权按国家政府采购有关规定提请福建省政府采购办依法处理，并根据处理结果依法由甲方赔偿乙方损失。</w:t>
      </w:r>
    </w:p>
    <w:p>
      <w:pPr>
        <w:spacing w:line="400" w:lineRule="exact"/>
        <w:ind w:firstLine="439" w:firstLineChars="183"/>
        <w:rPr>
          <w:rFonts w:ascii="宋体" w:hAnsi="宋体"/>
          <w:color w:val="auto"/>
          <w:sz w:val="24"/>
          <w:shd w:val="clear" w:color="auto" w:fill="FFFFFF"/>
        </w:rPr>
      </w:pPr>
      <w:r>
        <w:rPr>
          <w:rFonts w:hint="eastAsia" w:ascii="宋体" w:hAnsi="宋体"/>
          <w:color w:val="auto"/>
          <w:sz w:val="24"/>
          <w:shd w:val="clear" w:color="auto" w:fill="FFFFFF"/>
        </w:rPr>
        <w:t>10.2乙方所交货物不符合本合同要求的，甲方有权拒收；同时，乙方应向甲方</w:t>
      </w:r>
      <w:r>
        <w:rPr>
          <w:rFonts w:ascii="宋体" w:hAnsi="宋体"/>
          <w:color w:val="auto"/>
          <w:sz w:val="24"/>
          <w:shd w:val="clear" w:color="auto" w:fill="FFFFFF"/>
        </w:rPr>
        <w:t>赔</w:t>
      </w:r>
      <w:r>
        <w:rPr>
          <w:rFonts w:hint="eastAsia" w:ascii="宋体" w:hAnsi="宋体"/>
          <w:color w:val="auto"/>
          <w:sz w:val="24"/>
          <w:shd w:val="clear" w:color="auto" w:fill="FFFFFF"/>
        </w:rPr>
        <w:t>偿该合同款30%的违约金，且涉及到的部分合同条款甲方有权终止履行。</w:t>
      </w:r>
    </w:p>
    <w:p>
      <w:pPr>
        <w:spacing w:line="400" w:lineRule="exact"/>
        <w:ind w:firstLine="439" w:firstLineChars="183"/>
        <w:rPr>
          <w:rFonts w:ascii="宋体" w:hAnsi="宋体"/>
          <w:color w:val="auto"/>
          <w:sz w:val="24"/>
          <w:shd w:val="clear" w:color="auto" w:fill="FFFFFF"/>
        </w:rPr>
      </w:pPr>
      <w:r>
        <w:rPr>
          <w:rFonts w:hint="eastAsia" w:ascii="宋体" w:hAnsi="宋体"/>
          <w:color w:val="auto"/>
          <w:sz w:val="24"/>
          <w:shd w:val="clear" w:color="auto" w:fill="FFFFFF"/>
        </w:rPr>
        <w:t>10.3乙方不能按时交付货物的，每逾期一日，应按该合同款总额千分之三标准向甲方支付日违约金，逾期超过十五日的，甲方有权单方解除本合同，乙方除了应退还已收取的全部货款外，同时乙方还应向甲方偿付该合同款30%的违约金。</w:t>
      </w:r>
    </w:p>
    <w:p>
      <w:pPr>
        <w:spacing w:line="400" w:lineRule="exact"/>
        <w:ind w:firstLine="439" w:firstLineChars="183"/>
        <w:rPr>
          <w:rFonts w:ascii="宋体" w:hAnsi="宋体"/>
          <w:color w:val="auto"/>
          <w:sz w:val="24"/>
          <w:shd w:val="clear" w:color="auto" w:fill="FFFFFF"/>
        </w:rPr>
      </w:pPr>
      <w:r>
        <w:rPr>
          <w:rFonts w:hint="eastAsia" w:ascii="宋体" w:hAnsi="宋体"/>
          <w:color w:val="auto"/>
          <w:sz w:val="24"/>
          <w:shd w:val="clear" w:color="auto" w:fill="FFFFFF"/>
        </w:rPr>
        <w:t>10.4乙方未经甲方同意单方面终止合同的，乙方除了应向甲方赔偿因合同终止导致的损失外，还应向甲方偿付该合同款30%的违约金。</w:t>
      </w:r>
    </w:p>
    <w:p>
      <w:pPr>
        <w:spacing w:line="400" w:lineRule="exact"/>
        <w:ind w:firstLine="439" w:firstLineChars="183"/>
        <w:rPr>
          <w:rFonts w:ascii="宋体" w:hAnsi="宋体"/>
          <w:color w:val="auto"/>
          <w:sz w:val="24"/>
          <w:shd w:val="clear" w:color="auto" w:fill="FFFFFF"/>
        </w:rPr>
      </w:pPr>
      <w:r>
        <w:rPr>
          <w:rFonts w:hint="eastAsia" w:ascii="宋体" w:hAnsi="宋体"/>
          <w:color w:val="auto"/>
          <w:sz w:val="24"/>
          <w:shd w:val="clear" w:color="auto" w:fill="FFFFFF"/>
        </w:rPr>
        <w:t>10.5</w:t>
      </w:r>
      <w:r>
        <w:rPr>
          <w:rFonts w:ascii="宋体" w:hAnsi="宋体"/>
          <w:color w:val="auto"/>
          <w:sz w:val="24"/>
          <w:shd w:val="clear" w:color="auto" w:fill="FFFFFF"/>
        </w:rPr>
        <w:t>因乙方违约对甲方造成损失的赔偿金及合同约定的违约金均</w:t>
      </w:r>
      <w:r>
        <w:rPr>
          <w:rFonts w:ascii="宋体" w:hAnsi="宋体"/>
          <w:iCs/>
          <w:color w:val="auto"/>
          <w:kern w:val="0"/>
          <w:sz w:val="24"/>
        </w:rPr>
        <w:t>可由甲方从未支付的合同款或保证金中扣除。</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11、知识产权</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w:t>
      </w:r>
      <w:r>
        <w:rPr>
          <w:rFonts w:hint="eastAsia" w:ascii="宋体" w:hAnsi="宋体"/>
          <w:color w:val="auto"/>
          <w:kern w:val="0"/>
          <w:sz w:val="24"/>
        </w:rPr>
        <w:t>乙</w:t>
      </w:r>
      <w:r>
        <w:rPr>
          <w:rFonts w:ascii="宋体" w:hAnsi="宋体"/>
          <w:color w:val="auto"/>
          <w:kern w:val="0"/>
          <w:sz w:val="24"/>
        </w:rPr>
        <w:t>方应与第三方交涉，并承担可能发生的一切法律责任、费用和后果；若甲方因此而遭致损失，则乙方应赔偿该损失。</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11.2若乙方提供的采购标的不符合国家知识产权法律、法规的规定或被有关主管机关认定为假冒伪劣品，则乙方</w:t>
      </w:r>
      <w:r>
        <w:rPr>
          <w:rFonts w:hint="eastAsia" w:ascii="宋体" w:hAnsi="宋体"/>
          <w:color w:val="auto"/>
          <w:kern w:val="0"/>
          <w:sz w:val="24"/>
        </w:rPr>
        <w:t>成交</w:t>
      </w:r>
      <w:r>
        <w:rPr>
          <w:rFonts w:ascii="宋体" w:hAnsi="宋体"/>
          <w:color w:val="auto"/>
          <w:kern w:val="0"/>
          <w:sz w:val="24"/>
        </w:rPr>
        <w:t>资格将被取消；甲方还将按照有关法律、法规和规章的规定进行处理，具体如下：</w:t>
      </w:r>
      <w:r>
        <w:rPr>
          <w:rFonts w:hint="eastAsia" w:ascii="宋体" w:hAnsi="宋体"/>
          <w:color w:val="auto"/>
          <w:kern w:val="0"/>
          <w:sz w:val="24"/>
        </w:rPr>
        <w:t>并按本合同约定追究其违约责任</w:t>
      </w:r>
      <w:r>
        <w:rPr>
          <w:rFonts w:ascii="宋体" w:hAnsi="宋体"/>
          <w:color w:val="auto"/>
          <w:kern w:val="0"/>
          <w:sz w:val="24"/>
        </w:rPr>
        <w:t>。</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12、解决争议的方法</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12.1甲、乙双方协商解决。</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12.2若协商解决不成，则通过下列途径之一解决：</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□提交仲裁委员会仲裁，具体如下：</w:t>
      </w:r>
      <w:r>
        <w:rPr>
          <w:rFonts w:hint="eastAsia"/>
          <w:color w:val="auto"/>
          <w:sz w:val="24"/>
        </w:rPr>
        <w:t>向(甲方所在地)仲裁委员会申请仲裁；</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□向人民法院提起诉讼，具体如下：</w:t>
      </w:r>
      <w:r>
        <w:rPr>
          <w:rFonts w:hint="eastAsia"/>
          <w:color w:val="auto"/>
          <w:sz w:val="24"/>
        </w:rPr>
        <w:t>向(甲方所在地)人民法院提出诉讼。</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13、不可抗力</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13.1因不可抗力造成违约的，遭受不可抗力一方应及时向对方通报不能履行或不能完全履行的理由，并在随后取得有关主管机关证明后的</w:t>
      </w:r>
      <w:r>
        <w:rPr>
          <w:color w:val="auto"/>
          <w:kern w:val="0"/>
          <w:sz w:val="24"/>
        </w:rPr>
        <w:t>15</w:t>
      </w:r>
      <w:r>
        <w:rPr>
          <w:rFonts w:ascii="宋体" w:hAnsi="宋体"/>
          <w:color w:val="auto"/>
          <w:kern w:val="0"/>
          <w:sz w:val="24"/>
        </w:rPr>
        <w:t>日内向另一方提供不可抗力发生及持续期间的充分证据。基于以上行为，允许遭受不可抗力一方延期履行、部分履行或不履行合同，并根据情况可部分或全部免于承担违约责任。</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14、合同条款</w:t>
      </w:r>
    </w:p>
    <w:p>
      <w:pPr>
        <w:widowControl/>
        <w:spacing w:after="150" w:line="400" w:lineRule="exact"/>
        <w:ind w:firstLine="480"/>
        <w:jc w:val="left"/>
        <w:rPr>
          <w:color w:val="auto"/>
          <w:sz w:val="24"/>
        </w:rPr>
      </w:pPr>
      <w:r>
        <w:rPr>
          <w:rFonts w:hint="eastAsia"/>
          <w:color w:val="auto"/>
          <w:sz w:val="24"/>
        </w:rPr>
        <w:t>14.1货物主要技术参数要求（请按品目列明详细）</w:t>
      </w:r>
    </w:p>
    <w:p>
      <w:pPr>
        <w:pStyle w:val="143"/>
        <w:adjustRightInd w:val="0"/>
        <w:snapToGrid w:val="0"/>
        <w:spacing w:line="400" w:lineRule="exact"/>
        <w:ind w:firstLine="480"/>
        <w:rPr>
          <w:color w:val="auto"/>
          <w:sz w:val="24"/>
          <w:szCs w:val="24"/>
        </w:rPr>
      </w:pPr>
      <w:r>
        <w:rPr>
          <w:rFonts w:hint="eastAsia"/>
          <w:color w:val="auto"/>
          <w:sz w:val="24"/>
          <w:szCs w:val="24"/>
        </w:rPr>
        <w:t>根据报价文件相应内容进行填写。</w:t>
      </w:r>
    </w:p>
    <w:p>
      <w:pPr>
        <w:widowControl/>
        <w:spacing w:after="150" w:line="400" w:lineRule="exact"/>
        <w:ind w:firstLine="480"/>
        <w:jc w:val="left"/>
        <w:rPr>
          <w:rFonts w:ascii="宋体" w:hAnsi="宋体"/>
          <w:color w:val="auto"/>
          <w:kern w:val="0"/>
          <w:sz w:val="24"/>
        </w:rPr>
      </w:pPr>
      <w:r>
        <w:rPr>
          <w:rFonts w:hint="eastAsia"/>
          <w:color w:val="auto"/>
          <w:sz w:val="24"/>
        </w:rPr>
        <w:t>14.2质量保证期及售后服务</w:t>
      </w:r>
    </w:p>
    <w:p>
      <w:pPr>
        <w:pStyle w:val="143"/>
        <w:adjustRightInd w:val="0"/>
        <w:snapToGrid w:val="0"/>
        <w:spacing w:line="400" w:lineRule="exact"/>
        <w:ind w:firstLine="480"/>
        <w:rPr>
          <w:color w:val="auto"/>
          <w:sz w:val="24"/>
          <w:szCs w:val="24"/>
        </w:rPr>
      </w:pPr>
      <w:r>
        <w:rPr>
          <w:rFonts w:hint="eastAsia"/>
          <w:color w:val="auto"/>
          <w:sz w:val="24"/>
          <w:szCs w:val="24"/>
        </w:rPr>
        <w:t>根据竞价文件/报价文件相应内容进行填写。</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15、其他约定</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15.1合同文件与本合同具有同等法律效力。</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15.2本合同未尽事宜，双方可另行补充。</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15.3本合同自签订之日起生效。</w:t>
      </w:r>
    </w:p>
    <w:p>
      <w:pPr>
        <w:widowControl/>
        <w:spacing w:after="150" w:line="400" w:lineRule="exact"/>
        <w:ind w:firstLine="480"/>
        <w:jc w:val="left"/>
        <w:rPr>
          <w:rFonts w:ascii="宋体" w:hAnsi="宋体"/>
          <w:color w:val="auto"/>
          <w:kern w:val="0"/>
          <w:sz w:val="24"/>
        </w:rPr>
      </w:pPr>
      <w:r>
        <w:rPr>
          <w:rFonts w:ascii="宋体" w:hAnsi="宋体"/>
          <w:color w:val="auto"/>
          <w:kern w:val="0"/>
          <w:sz w:val="24"/>
        </w:rPr>
        <w:t>15.4本合同一式</w:t>
      </w:r>
      <w:r>
        <w:rPr>
          <w:rFonts w:hint="eastAsia" w:ascii="宋体" w:hAnsi="宋体"/>
          <w:color w:val="auto"/>
          <w:kern w:val="0"/>
          <w:sz w:val="24"/>
          <w:u w:val="single"/>
        </w:rPr>
        <w:t xml:space="preserve"> 陆 </w:t>
      </w:r>
      <w:r>
        <w:rPr>
          <w:rFonts w:ascii="宋体" w:hAnsi="宋体"/>
          <w:color w:val="auto"/>
          <w:kern w:val="0"/>
          <w:sz w:val="24"/>
        </w:rPr>
        <w:t>份，经双方授权代表签字并盖章后生效。甲方、乙方各执</w:t>
      </w:r>
      <w:r>
        <w:rPr>
          <w:rFonts w:hint="eastAsia" w:ascii="宋体" w:hAnsi="宋体"/>
          <w:color w:val="auto"/>
          <w:kern w:val="0"/>
          <w:sz w:val="24"/>
          <w:u w:val="single"/>
        </w:rPr>
        <w:t xml:space="preserve"> 叁 </w:t>
      </w:r>
      <w:r>
        <w:rPr>
          <w:rFonts w:ascii="宋体" w:hAnsi="宋体"/>
          <w:color w:val="auto"/>
          <w:kern w:val="0"/>
          <w:sz w:val="24"/>
        </w:rPr>
        <w:t>份，送</w:t>
      </w:r>
      <w:r>
        <w:rPr>
          <w:rFonts w:hint="eastAsia" w:ascii="宋体" w:hAnsi="宋体"/>
          <w:color w:val="auto"/>
          <w:kern w:val="0"/>
          <w:sz w:val="24"/>
          <w:u w:val="single"/>
        </w:rPr>
        <w:t xml:space="preserve"> / </w:t>
      </w:r>
      <w:r>
        <w:rPr>
          <w:rFonts w:ascii="宋体" w:hAnsi="宋体"/>
          <w:color w:val="auto"/>
          <w:kern w:val="0"/>
          <w:sz w:val="24"/>
        </w:rPr>
        <w:t>备案</w:t>
      </w:r>
      <w:r>
        <w:rPr>
          <w:rFonts w:hint="eastAsia" w:ascii="宋体" w:hAnsi="宋体"/>
          <w:color w:val="auto"/>
          <w:kern w:val="0"/>
          <w:sz w:val="24"/>
          <w:u w:val="single"/>
        </w:rPr>
        <w:t xml:space="preserve"> / </w:t>
      </w:r>
      <w:r>
        <w:rPr>
          <w:rFonts w:ascii="宋体" w:hAnsi="宋体"/>
          <w:color w:val="auto"/>
          <w:kern w:val="0"/>
          <w:sz w:val="24"/>
        </w:rPr>
        <w:t>份，具有同等效力。</w:t>
      </w:r>
    </w:p>
    <w:p>
      <w:pPr>
        <w:widowControl/>
        <w:spacing w:after="150" w:line="400" w:lineRule="exact"/>
        <w:ind w:firstLine="480"/>
        <w:jc w:val="left"/>
        <w:rPr>
          <w:rFonts w:ascii="宋体" w:hAnsi="宋体"/>
          <w:i/>
          <w:color w:val="auto"/>
          <w:kern w:val="0"/>
          <w:sz w:val="24"/>
          <w:u w:val="single"/>
        </w:rPr>
      </w:pPr>
      <w:r>
        <w:rPr>
          <w:rFonts w:ascii="宋体" w:hAnsi="宋体"/>
          <w:color w:val="auto"/>
          <w:kern w:val="0"/>
          <w:sz w:val="24"/>
        </w:rPr>
        <w:t>15.5其他：</w:t>
      </w:r>
      <w:r>
        <w:rPr>
          <w:rFonts w:hint="eastAsia" w:ascii="宋体" w:hAnsi="宋体"/>
          <w:color w:val="auto"/>
          <w:kern w:val="0"/>
          <w:sz w:val="24"/>
        </w:rPr>
        <w:t>无。</w:t>
      </w:r>
    </w:p>
    <w:p>
      <w:pPr>
        <w:widowControl/>
        <w:spacing w:after="150" w:line="400" w:lineRule="exact"/>
        <w:ind w:firstLine="240" w:firstLineChars="100"/>
        <w:rPr>
          <w:rFonts w:ascii="宋体" w:hAnsi="宋体"/>
          <w:color w:val="auto"/>
          <w:kern w:val="0"/>
          <w:sz w:val="24"/>
        </w:rPr>
      </w:pPr>
      <w:r>
        <w:rPr>
          <w:rFonts w:ascii="宋体" w:hAnsi="宋体"/>
          <w:color w:val="auto"/>
          <w:kern w:val="0"/>
          <w:sz w:val="24"/>
        </w:rPr>
        <w:t>（以下无正文）</w:t>
      </w:r>
    </w:p>
    <w:tbl>
      <w:tblPr>
        <w:tblStyle w:val="44"/>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3778"/>
        <w:gridCol w:w="1774"/>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甲方</w:t>
            </w:r>
          </w:p>
        </w:tc>
        <w:tc>
          <w:tcPr>
            <w:tcW w:w="3778"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福建师范大学</w:t>
            </w:r>
          </w:p>
        </w:tc>
        <w:tc>
          <w:tcPr>
            <w:tcW w:w="1774"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乙方</w:t>
            </w:r>
          </w:p>
        </w:tc>
        <w:tc>
          <w:tcPr>
            <w:tcW w:w="2880" w:type="dxa"/>
          </w:tcPr>
          <w:p>
            <w:pPr>
              <w:widowControl/>
              <w:spacing w:line="400" w:lineRule="exact"/>
              <w:rPr>
                <w:rFonts w:ascii="宋体" w:hAnsi="宋体"/>
                <w:color w:val="auto"/>
                <w:kern w:val="0"/>
                <w:sz w:val="24"/>
              </w:rPr>
            </w:pPr>
            <w:r>
              <w:rPr>
                <w:rFonts w:hint="eastAsia" w:ascii="宋体" w:hAnsi="宋体"/>
                <w:color w:val="auto"/>
                <w:kern w:val="0"/>
                <w:sz w:val="24"/>
              </w:rPr>
              <w:t>乙方单位名称并加盖公章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住所</w:t>
            </w:r>
          </w:p>
        </w:tc>
        <w:tc>
          <w:tcPr>
            <w:tcW w:w="3778"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福建省福州市大学城科技路1号</w:t>
            </w:r>
          </w:p>
        </w:tc>
        <w:tc>
          <w:tcPr>
            <w:tcW w:w="1774"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住所</w:t>
            </w:r>
          </w:p>
        </w:tc>
        <w:tc>
          <w:tcPr>
            <w:tcW w:w="2880" w:type="dxa"/>
          </w:tcPr>
          <w:p>
            <w:pPr>
              <w:widowControl/>
              <w:spacing w:line="400" w:lineRule="exact"/>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单位负责人</w:t>
            </w:r>
          </w:p>
        </w:tc>
        <w:tc>
          <w:tcPr>
            <w:tcW w:w="3778"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王长平</w:t>
            </w:r>
          </w:p>
        </w:tc>
        <w:tc>
          <w:tcPr>
            <w:tcW w:w="1774"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单位负责人</w:t>
            </w:r>
          </w:p>
        </w:tc>
        <w:tc>
          <w:tcPr>
            <w:tcW w:w="2880" w:type="dxa"/>
          </w:tcPr>
          <w:p>
            <w:pPr>
              <w:widowControl/>
              <w:spacing w:line="400" w:lineRule="exact"/>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委托代理人</w:t>
            </w:r>
          </w:p>
        </w:tc>
        <w:tc>
          <w:tcPr>
            <w:tcW w:w="3778" w:type="dxa"/>
            <w:vAlign w:val="center"/>
          </w:tcPr>
          <w:p>
            <w:pPr>
              <w:widowControl/>
              <w:spacing w:line="400" w:lineRule="exact"/>
              <w:rPr>
                <w:rFonts w:ascii="宋体" w:hAnsi="宋体"/>
                <w:color w:val="auto"/>
                <w:kern w:val="0"/>
                <w:sz w:val="24"/>
              </w:rPr>
            </w:pPr>
          </w:p>
        </w:tc>
        <w:tc>
          <w:tcPr>
            <w:tcW w:w="1774"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委托代理人</w:t>
            </w:r>
          </w:p>
        </w:tc>
        <w:tc>
          <w:tcPr>
            <w:tcW w:w="2880" w:type="dxa"/>
          </w:tcPr>
          <w:p>
            <w:pPr>
              <w:widowControl/>
              <w:spacing w:line="400" w:lineRule="exact"/>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联系方式</w:t>
            </w:r>
          </w:p>
        </w:tc>
        <w:tc>
          <w:tcPr>
            <w:tcW w:w="3778" w:type="dxa"/>
            <w:vAlign w:val="center"/>
          </w:tcPr>
          <w:p>
            <w:pPr>
              <w:widowControl/>
              <w:spacing w:line="400" w:lineRule="exact"/>
              <w:rPr>
                <w:rFonts w:ascii="宋体" w:hAnsi="宋体"/>
                <w:color w:val="auto"/>
                <w:kern w:val="0"/>
                <w:sz w:val="24"/>
              </w:rPr>
            </w:pPr>
          </w:p>
        </w:tc>
        <w:tc>
          <w:tcPr>
            <w:tcW w:w="1774"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联系方式</w:t>
            </w:r>
          </w:p>
        </w:tc>
        <w:tc>
          <w:tcPr>
            <w:tcW w:w="2880" w:type="dxa"/>
          </w:tcPr>
          <w:p>
            <w:pPr>
              <w:widowControl/>
              <w:spacing w:line="400" w:lineRule="exact"/>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开户银行</w:t>
            </w:r>
          </w:p>
        </w:tc>
        <w:tc>
          <w:tcPr>
            <w:tcW w:w="3778"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工行福州市仓山支行</w:t>
            </w:r>
          </w:p>
        </w:tc>
        <w:tc>
          <w:tcPr>
            <w:tcW w:w="1774"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开户银行</w:t>
            </w:r>
          </w:p>
        </w:tc>
        <w:tc>
          <w:tcPr>
            <w:tcW w:w="2880" w:type="dxa"/>
          </w:tcPr>
          <w:p>
            <w:pPr>
              <w:widowControl/>
              <w:spacing w:line="400" w:lineRule="exact"/>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账号</w:t>
            </w:r>
          </w:p>
        </w:tc>
        <w:tc>
          <w:tcPr>
            <w:tcW w:w="3778" w:type="dxa"/>
            <w:vAlign w:val="center"/>
          </w:tcPr>
          <w:p>
            <w:pPr>
              <w:widowControl/>
              <w:spacing w:line="400" w:lineRule="exact"/>
              <w:rPr>
                <w:rFonts w:ascii="宋体" w:hAnsi="宋体"/>
                <w:color w:val="auto"/>
                <w:kern w:val="0"/>
                <w:sz w:val="24"/>
              </w:rPr>
            </w:pPr>
            <w:r>
              <w:rPr>
                <w:rFonts w:ascii="宋体" w:hAnsi="宋体"/>
                <w:color w:val="auto"/>
                <w:kern w:val="0"/>
                <w:sz w:val="24"/>
              </w:rPr>
              <w:t>1402024109008860216</w:t>
            </w:r>
          </w:p>
        </w:tc>
        <w:tc>
          <w:tcPr>
            <w:tcW w:w="1774" w:type="dxa"/>
            <w:vAlign w:val="center"/>
          </w:tcPr>
          <w:p>
            <w:pPr>
              <w:widowControl/>
              <w:spacing w:line="400" w:lineRule="exact"/>
              <w:rPr>
                <w:rFonts w:ascii="宋体" w:hAnsi="宋体"/>
                <w:color w:val="auto"/>
                <w:kern w:val="0"/>
                <w:sz w:val="24"/>
              </w:rPr>
            </w:pPr>
            <w:r>
              <w:rPr>
                <w:rFonts w:hint="eastAsia" w:ascii="宋体" w:hAnsi="宋体"/>
                <w:color w:val="auto"/>
                <w:kern w:val="0"/>
                <w:sz w:val="24"/>
              </w:rPr>
              <w:t>账号</w:t>
            </w:r>
          </w:p>
        </w:tc>
        <w:tc>
          <w:tcPr>
            <w:tcW w:w="2880" w:type="dxa"/>
          </w:tcPr>
          <w:p>
            <w:pPr>
              <w:widowControl/>
              <w:spacing w:line="400" w:lineRule="exact"/>
              <w:rPr>
                <w:rFonts w:ascii="宋体" w:hAnsi="宋体"/>
                <w:color w:val="auto"/>
                <w:kern w:val="0"/>
                <w:sz w:val="24"/>
              </w:rPr>
            </w:pPr>
          </w:p>
        </w:tc>
      </w:tr>
    </w:tbl>
    <w:p>
      <w:pPr>
        <w:widowControl/>
        <w:spacing w:after="150" w:line="400" w:lineRule="exact"/>
        <w:jc w:val="left"/>
        <w:rPr>
          <w:rFonts w:ascii="宋体" w:hAnsi="宋体"/>
          <w:color w:val="auto"/>
          <w:kern w:val="0"/>
          <w:sz w:val="24"/>
        </w:rPr>
      </w:pPr>
    </w:p>
    <w:p>
      <w:pPr>
        <w:widowControl/>
        <w:spacing w:after="150" w:line="400" w:lineRule="exact"/>
        <w:jc w:val="left"/>
        <w:rPr>
          <w:rFonts w:ascii="宋体" w:hAnsi="宋体"/>
          <w:color w:val="auto"/>
          <w:kern w:val="0"/>
          <w:sz w:val="24"/>
        </w:rPr>
      </w:pPr>
      <w:r>
        <w:rPr>
          <w:rFonts w:ascii="宋体" w:hAnsi="宋体"/>
          <w:color w:val="auto"/>
          <w:kern w:val="0"/>
          <w:sz w:val="24"/>
        </w:rPr>
        <w:t>签订地点：</w:t>
      </w:r>
      <w:r>
        <w:rPr>
          <w:rFonts w:hint="eastAsia" w:ascii="宋体" w:hAnsi="宋体"/>
          <w:color w:val="auto"/>
          <w:kern w:val="0"/>
          <w:sz w:val="24"/>
        </w:rPr>
        <w:t>福建师范大学旗山校区</w:t>
      </w:r>
    </w:p>
    <w:p>
      <w:pPr>
        <w:widowControl/>
        <w:spacing w:after="150" w:line="400" w:lineRule="exact"/>
        <w:jc w:val="left"/>
        <w:rPr>
          <w:rFonts w:ascii="宋体" w:hAnsi="宋体"/>
          <w:color w:val="auto"/>
          <w:kern w:val="0"/>
          <w:sz w:val="24"/>
        </w:rPr>
      </w:pPr>
      <w:r>
        <w:rPr>
          <w:rFonts w:ascii="宋体" w:hAnsi="宋体"/>
          <w:color w:val="auto"/>
          <w:kern w:val="0"/>
          <w:sz w:val="24"/>
        </w:rPr>
        <w:t>签订日期：年月日</w:t>
      </w:r>
    </w:p>
    <w:p>
      <w:pPr>
        <w:spacing w:line="400" w:lineRule="exact"/>
        <w:rPr>
          <w:color w:val="auto"/>
        </w:rPr>
      </w:pPr>
    </w:p>
    <w:p>
      <w:pPr>
        <w:pStyle w:val="41"/>
        <w:rPr>
          <w:rFonts w:ascii="宋体" w:hAnsi="宋体"/>
          <w:color w:val="auto"/>
          <w:sz w:val="28"/>
          <w:szCs w:val="28"/>
        </w:rPr>
      </w:pPr>
      <w:r>
        <w:rPr>
          <w:rFonts w:hint="eastAsia" w:ascii="宋体" w:hAnsi="宋体"/>
          <w:color w:val="auto"/>
          <w:sz w:val="28"/>
          <w:szCs w:val="28"/>
        </w:rPr>
        <w:br w:type="page"/>
      </w:r>
      <w:r>
        <w:rPr>
          <w:rFonts w:hint="eastAsia" w:ascii="宋体" w:hAnsi="宋体"/>
          <w:color w:val="auto"/>
          <w:sz w:val="28"/>
          <w:szCs w:val="28"/>
        </w:rPr>
        <w:t>四、报价文件格式</w:t>
      </w:r>
    </w:p>
    <w:p>
      <w:pPr>
        <w:spacing w:before="120"/>
        <w:rPr>
          <w:rFonts w:ascii="宋体" w:hAnsi="宋体"/>
          <w:color w:val="auto"/>
          <w:sz w:val="24"/>
        </w:rPr>
      </w:pPr>
    </w:p>
    <w:p>
      <w:pPr>
        <w:spacing w:before="120"/>
        <w:rPr>
          <w:rFonts w:ascii="宋体" w:hAnsi="宋体"/>
          <w:color w:val="auto"/>
          <w:sz w:val="24"/>
        </w:rPr>
      </w:pPr>
    </w:p>
    <w:p>
      <w:pPr>
        <w:spacing w:before="120"/>
        <w:rPr>
          <w:rFonts w:ascii="宋体" w:hAnsi="宋体"/>
          <w:color w:val="auto"/>
          <w:sz w:val="24"/>
        </w:rPr>
      </w:pPr>
      <w:r>
        <w:rPr>
          <w:rFonts w:hint="eastAsia" w:ascii="宋体" w:hAnsi="宋体"/>
          <w:color w:val="auto"/>
          <w:sz w:val="24"/>
        </w:rPr>
        <w:t xml:space="preserve">注释： </w:t>
      </w:r>
    </w:p>
    <w:p>
      <w:pPr>
        <w:spacing w:line="440" w:lineRule="exact"/>
        <w:ind w:firstLine="480" w:firstLineChars="200"/>
        <w:rPr>
          <w:rFonts w:ascii="宋体" w:hAnsi="宋体"/>
          <w:color w:val="auto"/>
          <w:sz w:val="24"/>
        </w:rPr>
      </w:pPr>
      <w:r>
        <w:rPr>
          <w:rFonts w:hint="eastAsia" w:ascii="宋体" w:hAnsi="宋体"/>
          <w:color w:val="auto"/>
          <w:sz w:val="24"/>
        </w:rPr>
        <w:t>《报价文件格式》是报价人的部分报价文件格式和签订合同时所需文件的格式。报价人应参照这些格式文件制作报价文件。</w:t>
      </w:r>
    </w:p>
    <w:p>
      <w:pPr>
        <w:jc w:val="center"/>
        <w:rPr>
          <w:rFonts w:ascii="宋体" w:hAnsi="宋体"/>
          <w:color w:val="auto"/>
          <w:sz w:val="24"/>
        </w:rPr>
      </w:pPr>
    </w:p>
    <w:p>
      <w:pPr>
        <w:jc w:val="center"/>
        <w:rPr>
          <w:rFonts w:ascii="宋体" w:hAnsi="宋体"/>
          <w:b/>
          <w:color w:val="auto"/>
          <w:sz w:val="24"/>
        </w:rPr>
      </w:pPr>
      <w:r>
        <w:rPr>
          <w:rFonts w:hint="eastAsia" w:ascii="宋体" w:hAnsi="宋体"/>
          <w:color w:val="auto"/>
          <w:sz w:val="24"/>
        </w:rPr>
        <w:br w:type="page"/>
      </w:r>
    </w:p>
    <w:p>
      <w:pPr>
        <w:spacing w:line="400" w:lineRule="exact"/>
        <w:rPr>
          <w:rFonts w:ascii="宋体" w:hAnsi="宋体"/>
          <w:b/>
          <w:color w:val="auto"/>
          <w:sz w:val="24"/>
        </w:rPr>
      </w:pPr>
    </w:p>
    <w:p>
      <w:pPr>
        <w:jc w:val="center"/>
        <w:rPr>
          <w:rFonts w:ascii="宋体" w:hAnsi="宋体"/>
          <w:b/>
          <w:color w:val="auto"/>
          <w:sz w:val="72"/>
        </w:rPr>
      </w:pPr>
      <w:r>
        <w:rPr>
          <w:rFonts w:hint="eastAsia" w:ascii="宋体" w:hAnsi="宋体"/>
          <w:b/>
          <w:color w:val="auto"/>
          <w:sz w:val="72"/>
        </w:rPr>
        <w:t>报价文件</w:t>
      </w:r>
    </w:p>
    <w:p>
      <w:pPr>
        <w:jc w:val="center"/>
        <w:rPr>
          <w:rFonts w:ascii="宋体" w:hAnsi="宋体"/>
          <w:b/>
          <w:color w:val="auto"/>
          <w:sz w:val="72"/>
        </w:rPr>
      </w:pPr>
    </w:p>
    <w:p>
      <w:pPr>
        <w:jc w:val="center"/>
        <w:rPr>
          <w:rFonts w:ascii="宋体" w:hAnsi="宋体"/>
          <w:b/>
          <w:color w:val="auto"/>
          <w:sz w:val="72"/>
        </w:rPr>
      </w:pPr>
    </w:p>
    <w:p>
      <w:pPr>
        <w:pStyle w:val="24"/>
        <w:tabs>
          <w:tab w:val="left" w:pos="1560"/>
        </w:tabs>
        <w:spacing w:line="360" w:lineRule="auto"/>
        <w:ind w:firstLine="744" w:firstLineChars="247"/>
        <w:textAlignment w:val="baseline"/>
        <w:rPr>
          <w:rFonts w:hAnsi="宋体"/>
          <w:b/>
          <w:color w:val="auto"/>
          <w:sz w:val="30"/>
          <w:u w:val="single"/>
        </w:rPr>
      </w:pPr>
      <w:r>
        <w:rPr>
          <w:rFonts w:hint="eastAsia" w:hAnsi="宋体"/>
          <w:b/>
          <w:color w:val="auto"/>
          <w:sz w:val="30"/>
        </w:rPr>
        <w:t>项目编号：</w:t>
      </w:r>
    </w:p>
    <w:p>
      <w:pPr>
        <w:pStyle w:val="24"/>
        <w:spacing w:line="360" w:lineRule="auto"/>
        <w:ind w:firstLine="738" w:firstLineChars="245"/>
        <w:textAlignment w:val="baseline"/>
        <w:rPr>
          <w:rFonts w:hAnsi="宋体"/>
          <w:b/>
          <w:color w:val="auto"/>
          <w:sz w:val="30"/>
          <w:u w:val="single"/>
        </w:rPr>
      </w:pPr>
      <w:r>
        <w:rPr>
          <w:rFonts w:hint="eastAsia" w:hAnsi="宋体"/>
          <w:b/>
          <w:color w:val="auto"/>
          <w:sz w:val="30"/>
        </w:rPr>
        <w:t>所投合同包号：</w:t>
      </w:r>
    </w:p>
    <w:p>
      <w:pPr>
        <w:pStyle w:val="24"/>
        <w:tabs>
          <w:tab w:val="left" w:pos="1560"/>
        </w:tabs>
        <w:spacing w:line="360" w:lineRule="auto"/>
        <w:textAlignment w:val="baseline"/>
        <w:rPr>
          <w:rFonts w:hAnsi="宋体"/>
          <w:b/>
          <w:color w:val="auto"/>
          <w:sz w:val="30"/>
        </w:rPr>
      </w:pPr>
      <w:r>
        <w:rPr>
          <w:rFonts w:hint="eastAsia" w:hAnsi="宋体"/>
          <w:b/>
          <w:color w:val="auto"/>
          <w:sz w:val="30"/>
        </w:rPr>
        <w:t xml:space="preserve">     项目名称：</w:t>
      </w:r>
    </w:p>
    <w:p>
      <w:pPr>
        <w:spacing w:line="360" w:lineRule="auto"/>
        <w:ind w:firstLine="738" w:firstLineChars="245"/>
        <w:rPr>
          <w:rFonts w:ascii="宋体" w:hAnsi="宋体"/>
          <w:b/>
          <w:color w:val="auto"/>
          <w:sz w:val="30"/>
          <w:u w:val="single"/>
        </w:rPr>
      </w:pPr>
      <w:r>
        <w:rPr>
          <w:rFonts w:hint="eastAsia" w:ascii="宋体" w:hAnsi="宋体"/>
          <w:b/>
          <w:color w:val="auto"/>
          <w:sz w:val="30"/>
        </w:rPr>
        <w:t>报价人名称 ：</w:t>
      </w:r>
    </w:p>
    <w:p>
      <w:pPr>
        <w:spacing w:line="360" w:lineRule="auto"/>
        <w:ind w:firstLine="148" w:firstLineChars="49"/>
        <w:rPr>
          <w:rFonts w:ascii="宋体" w:hAnsi="宋体"/>
          <w:b/>
          <w:color w:val="auto"/>
          <w:sz w:val="30"/>
        </w:rPr>
      </w:pPr>
      <w:r>
        <w:rPr>
          <w:rFonts w:hint="eastAsia" w:ascii="宋体" w:hAnsi="宋体"/>
          <w:b/>
          <w:color w:val="auto"/>
          <w:sz w:val="30"/>
        </w:rPr>
        <w:t xml:space="preserve">    地址：</w:t>
      </w:r>
    </w:p>
    <w:p>
      <w:pPr>
        <w:spacing w:line="360" w:lineRule="auto"/>
        <w:ind w:firstLine="738" w:firstLineChars="245"/>
        <w:rPr>
          <w:rFonts w:ascii="宋体" w:hAnsi="宋体"/>
          <w:b/>
          <w:color w:val="auto"/>
          <w:sz w:val="30"/>
          <w:u w:val="single"/>
        </w:rPr>
      </w:pPr>
      <w:r>
        <w:rPr>
          <w:rFonts w:hint="eastAsia" w:ascii="宋体" w:hAnsi="宋体"/>
          <w:b/>
          <w:color w:val="auto"/>
          <w:sz w:val="30"/>
        </w:rPr>
        <w:t>电话：传真：邮编：</w:t>
      </w:r>
    </w:p>
    <w:p>
      <w:pPr>
        <w:spacing w:line="360" w:lineRule="auto"/>
        <w:ind w:firstLine="741" w:firstLineChars="246"/>
        <w:rPr>
          <w:rFonts w:ascii="宋体" w:hAnsi="宋体"/>
          <w:b/>
          <w:color w:val="auto"/>
          <w:sz w:val="30"/>
          <w:u w:val="single"/>
        </w:rPr>
      </w:pPr>
      <w:r>
        <w:rPr>
          <w:rFonts w:hint="eastAsia" w:ascii="宋体" w:hAnsi="宋体"/>
          <w:b/>
          <w:color w:val="auto"/>
          <w:sz w:val="30"/>
        </w:rPr>
        <w:t>报价人代表（印刷体）： 签字：</w:t>
      </w:r>
    </w:p>
    <w:p>
      <w:pPr>
        <w:spacing w:line="360" w:lineRule="auto"/>
        <w:ind w:firstLine="741" w:firstLineChars="246"/>
        <w:rPr>
          <w:rFonts w:ascii="宋体" w:hAnsi="宋体"/>
          <w:b/>
          <w:color w:val="auto"/>
          <w:sz w:val="30"/>
        </w:rPr>
      </w:pPr>
      <w:r>
        <w:rPr>
          <w:rFonts w:hint="eastAsia" w:ascii="宋体" w:hAnsi="宋体"/>
          <w:b/>
          <w:color w:val="auto"/>
          <w:sz w:val="30"/>
        </w:rPr>
        <w:t>手机：         日期 ：</w:t>
      </w:r>
      <w:r>
        <w:rPr>
          <w:rFonts w:hint="eastAsia" w:ascii="宋体" w:hAnsi="宋体"/>
          <w:b/>
          <w:color w:val="auto"/>
          <w:sz w:val="30"/>
          <w:u w:val="single"/>
        </w:rPr>
        <w:t xml:space="preserve">  年 月 日</w:t>
      </w:r>
    </w:p>
    <w:p>
      <w:pPr>
        <w:pStyle w:val="120"/>
        <w:spacing w:after="120" w:line="500" w:lineRule="exact"/>
        <w:jc w:val="center"/>
        <w:outlineLvl w:val="9"/>
        <w:rPr>
          <w:rFonts w:hAnsi="宋体"/>
          <w:color w:val="auto"/>
          <w:sz w:val="24"/>
        </w:rPr>
      </w:pPr>
      <w:r>
        <w:rPr>
          <w:rFonts w:hint="eastAsia" w:hAnsi="宋体"/>
          <w:color w:val="auto"/>
          <w:sz w:val="24"/>
        </w:rPr>
        <w:br w:type="page"/>
      </w:r>
    </w:p>
    <w:p>
      <w:pPr>
        <w:pStyle w:val="120"/>
        <w:spacing w:after="120" w:line="500" w:lineRule="exact"/>
        <w:jc w:val="center"/>
        <w:outlineLvl w:val="9"/>
        <w:rPr>
          <w:rFonts w:hAnsi="宋体"/>
          <w:color w:val="auto"/>
          <w:sz w:val="24"/>
        </w:rPr>
      </w:pPr>
    </w:p>
    <w:p>
      <w:pPr>
        <w:pStyle w:val="120"/>
        <w:spacing w:after="120" w:line="500" w:lineRule="exact"/>
        <w:jc w:val="center"/>
        <w:outlineLvl w:val="9"/>
        <w:rPr>
          <w:rFonts w:hAnsi="宋体"/>
          <w:b/>
          <w:color w:val="auto"/>
          <w:sz w:val="36"/>
        </w:rPr>
      </w:pPr>
      <w:r>
        <w:rPr>
          <w:rFonts w:hint="eastAsia" w:hAnsi="宋体"/>
          <w:b/>
          <w:color w:val="auto"/>
          <w:sz w:val="36"/>
        </w:rPr>
        <w:t>目录</w:t>
      </w:r>
    </w:p>
    <w:p>
      <w:pPr>
        <w:pStyle w:val="120"/>
        <w:spacing w:after="120" w:line="500" w:lineRule="exact"/>
        <w:outlineLvl w:val="9"/>
        <w:rPr>
          <w:rFonts w:hAnsi="宋体"/>
          <w:b/>
          <w:color w:val="auto"/>
          <w:sz w:val="36"/>
        </w:rPr>
      </w:pPr>
    </w:p>
    <w:p>
      <w:pPr>
        <w:pStyle w:val="120"/>
        <w:numPr>
          <w:ilvl w:val="0"/>
          <w:numId w:val="1"/>
        </w:numPr>
        <w:spacing w:line="360" w:lineRule="auto"/>
        <w:outlineLvl w:val="9"/>
        <w:rPr>
          <w:rFonts w:hAnsi="宋体"/>
          <w:bCs/>
          <w:color w:val="auto"/>
          <w:sz w:val="24"/>
          <w:szCs w:val="24"/>
        </w:rPr>
      </w:pPr>
      <w:r>
        <w:rPr>
          <w:rFonts w:hint="eastAsia" w:hAnsi="宋体"/>
          <w:bCs/>
          <w:color w:val="auto"/>
          <w:sz w:val="24"/>
          <w:szCs w:val="24"/>
        </w:rPr>
        <w:t>报价书</w:t>
      </w:r>
    </w:p>
    <w:p>
      <w:pPr>
        <w:pStyle w:val="120"/>
        <w:numPr>
          <w:ilvl w:val="0"/>
          <w:numId w:val="1"/>
        </w:numPr>
        <w:spacing w:line="360" w:lineRule="auto"/>
        <w:outlineLvl w:val="9"/>
        <w:rPr>
          <w:rFonts w:hAnsi="宋体"/>
          <w:bCs/>
          <w:color w:val="auto"/>
          <w:sz w:val="24"/>
          <w:szCs w:val="24"/>
        </w:rPr>
      </w:pPr>
      <w:r>
        <w:rPr>
          <w:rFonts w:hint="eastAsia" w:hAnsi="宋体"/>
          <w:bCs/>
          <w:color w:val="auto"/>
          <w:sz w:val="24"/>
          <w:szCs w:val="24"/>
        </w:rPr>
        <w:t>报价人声明</w:t>
      </w:r>
    </w:p>
    <w:p>
      <w:pPr>
        <w:pStyle w:val="120"/>
        <w:numPr>
          <w:ilvl w:val="0"/>
          <w:numId w:val="1"/>
        </w:numPr>
        <w:spacing w:line="360" w:lineRule="auto"/>
        <w:outlineLvl w:val="9"/>
        <w:rPr>
          <w:rFonts w:hAnsi="宋体"/>
          <w:bCs/>
          <w:color w:val="auto"/>
          <w:sz w:val="24"/>
          <w:szCs w:val="24"/>
        </w:rPr>
      </w:pPr>
      <w:r>
        <w:rPr>
          <w:rFonts w:hint="eastAsia" w:hAnsi="宋体"/>
          <w:bCs/>
          <w:color w:val="auto"/>
          <w:sz w:val="24"/>
          <w:szCs w:val="24"/>
        </w:rPr>
        <w:t>法人营业执照</w:t>
      </w:r>
    </w:p>
    <w:p>
      <w:pPr>
        <w:pStyle w:val="120"/>
        <w:numPr>
          <w:ilvl w:val="0"/>
          <w:numId w:val="1"/>
        </w:numPr>
        <w:spacing w:line="360" w:lineRule="auto"/>
        <w:outlineLvl w:val="9"/>
        <w:rPr>
          <w:rFonts w:hAnsi="宋体"/>
          <w:bCs/>
          <w:color w:val="auto"/>
          <w:sz w:val="24"/>
          <w:szCs w:val="24"/>
        </w:rPr>
      </w:pPr>
      <w:r>
        <w:rPr>
          <w:rFonts w:hint="eastAsia" w:hAnsi="宋体"/>
          <w:bCs/>
          <w:color w:val="auto"/>
          <w:sz w:val="24"/>
          <w:szCs w:val="24"/>
        </w:rPr>
        <w:t>法定代表人授权书</w:t>
      </w:r>
    </w:p>
    <w:p>
      <w:pPr>
        <w:pStyle w:val="120"/>
        <w:numPr>
          <w:ilvl w:val="0"/>
          <w:numId w:val="1"/>
        </w:numPr>
        <w:spacing w:line="360" w:lineRule="auto"/>
        <w:outlineLvl w:val="9"/>
        <w:rPr>
          <w:rFonts w:hAnsi="宋体"/>
          <w:bCs/>
          <w:color w:val="auto"/>
          <w:sz w:val="24"/>
          <w:szCs w:val="24"/>
        </w:rPr>
      </w:pPr>
      <w:r>
        <w:rPr>
          <w:rFonts w:hint="eastAsia" w:hAnsi="宋体"/>
          <w:bCs/>
          <w:color w:val="auto"/>
          <w:sz w:val="24"/>
          <w:szCs w:val="24"/>
        </w:rPr>
        <w:t>报价一览表</w:t>
      </w:r>
    </w:p>
    <w:p>
      <w:pPr>
        <w:pStyle w:val="120"/>
        <w:numPr>
          <w:ilvl w:val="0"/>
          <w:numId w:val="1"/>
        </w:numPr>
        <w:spacing w:line="360" w:lineRule="auto"/>
        <w:outlineLvl w:val="9"/>
        <w:rPr>
          <w:rFonts w:hAnsi="宋体"/>
          <w:bCs/>
          <w:color w:val="auto"/>
          <w:sz w:val="24"/>
          <w:szCs w:val="24"/>
        </w:rPr>
      </w:pPr>
      <w:r>
        <w:rPr>
          <w:rFonts w:hint="eastAsia" w:hAnsi="宋体"/>
          <w:bCs/>
          <w:color w:val="auto"/>
          <w:sz w:val="24"/>
          <w:szCs w:val="24"/>
        </w:rPr>
        <w:t>项目说明一览表</w:t>
      </w:r>
    </w:p>
    <w:p>
      <w:pPr>
        <w:pStyle w:val="120"/>
        <w:numPr>
          <w:ilvl w:val="0"/>
          <w:numId w:val="1"/>
        </w:numPr>
        <w:spacing w:line="360" w:lineRule="auto"/>
        <w:outlineLvl w:val="9"/>
        <w:rPr>
          <w:rFonts w:hAnsi="宋体"/>
          <w:bCs/>
          <w:color w:val="auto"/>
          <w:sz w:val="24"/>
          <w:szCs w:val="24"/>
        </w:rPr>
      </w:pPr>
      <w:r>
        <w:rPr>
          <w:rFonts w:hint="eastAsia" w:hAnsi="宋体"/>
          <w:bCs/>
          <w:color w:val="auto"/>
          <w:sz w:val="24"/>
          <w:szCs w:val="24"/>
        </w:rPr>
        <w:t>售后服务承诺</w:t>
      </w:r>
    </w:p>
    <w:p>
      <w:pPr>
        <w:pStyle w:val="120"/>
        <w:numPr>
          <w:ilvl w:val="0"/>
          <w:numId w:val="1"/>
        </w:numPr>
        <w:spacing w:line="360" w:lineRule="auto"/>
        <w:outlineLvl w:val="9"/>
        <w:rPr>
          <w:rFonts w:hAnsi="宋体"/>
          <w:bCs/>
          <w:color w:val="auto"/>
          <w:sz w:val="24"/>
          <w:szCs w:val="24"/>
        </w:rPr>
      </w:pPr>
      <w:r>
        <w:rPr>
          <w:rFonts w:hint="eastAsia" w:hAnsi="宋体"/>
          <w:bCs/>
          <w:color w:val="auto"/>
          <w:sz w:val="24"/>
          <w:szCs w:val="24"/>
        </w:rPr>
        <w:t>其它必要的相关证明材料（如有）</w:t>
      </w:r>
    </w:p>
    <w:p>
      <w:pPr>
        <w:pStyle w:val="120"/>
        <w:spacing w:line="360" w:lineRule="auto"/>
        <w:outlineLvl w:val="9"/>
        <w:rPr>
          <w:rFonts w:hAnsi="宋体"/>
          <w:bCs/>
          <w:color w:val="auto"/>
          <w:sz w:val="24"/>
          <w:szCs w:val="24"/>
        </w:rPr>
        <w:sectPr>
          <w:headerReference r:id="rId3" w:type="default"/>
          <w:footerReference r:id="rId4" w:type="default"/>
          <w:pgSz w:w="11906" w:h="16838"/>
          <w:pgMar w:top="1417" w:right="1134" w:bottom="1417" w:left="1134" w:header="851" w:footer="992" w:gutter="0"/>
          <w:cols w:space="720" w:num="1"/>
          <w:docGrid w:type="lines" w:linePitch="312" w:charSpace="0"/>
        </w:sectPr>
      </w:pPr>
      <w:r>
        <w:rPr>
          <w:rFonts w:hint="eastAsia" w:hAnsi="宋体"/>
          <w:bCs/>
          <w:color w:val="auto"/>
          <w:sz w:val="24"/>
          <w:szCs w:val="24"/>
        </w:rPr>
        <w:t>9、招标服务费承诺书</w:t>
      </w:r>
    </w:p>
    <w:p>
      <w:pPr>
        <w:pStyle w:val="120"/>
        <w:spacing w:line="420" w:lineRule="exact"/>
        <w:ind w:firstLine="723"/>
        <w:jc w:val="center"/>
        <w:outlineLvl w:val="9"/>
        <w:rPr>
          <w:rFonts w:hAnsi="宋体"/>
          <w:b/>
          <w:color w:val="auto"/>
          <w:szCs w:val="28"/>
        </w:rPr>
      </w:pPr>
    </w:p>
    <w:p>
      <w:pPr>
        <w:pStyle w:val="120"/>
        <w:numPr>
          <w:ilvl w:val="0"/>
          <w:numId w:val="2"/>
        </w:numPr>
        <w:spacing w:line="420" w:lineRule="exact"/>
        <w:ind w:firstLine="723"/>
        <w:jc w:val="center"/>
        <w:outlineLvl w:val="9"/>
        <w:rPr>
          <w:rFonts w:hAnsi="宋体"/>
          <w:b/>
          <w:color w:val="auto"/>
          <w:szCs w:val="28"/>
        </w:rPr>
      </w:pPr>
      <w:r>
        <w:rPr>
          <w:rFonts w:hint="eastAsia" w:hAnsi="宋体"/>
          <w:b/>
          <w:color w:val="auto"/>
          <w:szCs w:val="28"/>
        </w:rPr>
        <w:t>报价书</w:t>
      </w:r>
    </w:p>
    <w:p>
      <w:pPr>
        <w:pStyle w:val="120"/>
        <w:spacing w:line="420" w:lineRule="exact"/>
        <w:outlineLvl w:val="9"/>
        <w:rPr>
          <w:rFonts w:hAnsi="宋体"/>
          <w:b/>
          <w:color w:val="auto"/>
          <w:szCs w:val="28"/>
        </w:rPr>
      </w:pPr>
    </w:p>
    <w:p>
      <w:pPr>
        <w:spacing w:line="42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福建优胜招标项目管理集团有限公司</w:t>
      </w:r>
    </w:p>
    <w:p>
      <w:pPr>
        <w:spacing w:line="420" w:lineRule="exact"/>
        <w:rPr>
          <w:rFonts w:ascii="宋体" w:hAnsi="宋体"/>
          <w:color w:val="auto"/>
          <w:sz w:val="24"/>
        </w:rPr>
      </w:pPr>
      <w:r>
        <w:rPr>
          <w:rFonts w:hint="eastAsia" w:ascii="宋体" w:hAnsi="宋体"/>
          <w:color w:val="auto"/>
          <w:sz w:val="24"/>
        </w:rPr>
        <w:t xml:space="preserve">    根据贵方为 项目的竞价邀请（项目编号）: </w:t>
      </w:r>
      <w:r>
        <w:rPr>
          <w:rFonts w:hint="eastAsia" w:ascii="宋体" w:hAnsi="宋体"/>
          <w:color w:val="auto"/>
          <w:sz w:val="24"/>
          <w:u w:val="single"/>
        </w:rPr>
        <w:t xml:space="preserve">       </w:t>
      </w:r>
      <w:r>
        <w:rPr>
          <w:rFonts w:hint="eastAsia" w:ascii="宋体" w:hAnsi="宋体"/>
          <w:color w:val="auto"/>
          <w:sz w:val="24"/>
        </w:rPr>
        <w:t>，本签字代表</w:t>
      </w:r>
      <w:r>
        <w:rPr>
          <w:rFonts w:hint="eastAsia" w:ascii="宋体" w:hAnsi="宋体"/>
          <w:color w:val="auto"/>
          <w:sz w:val="24"/>
          <w:u w:val="single"/>
        </w:rPr>
        <w:t>（全名、职务）</w:t>
      </w:r>
      <w:r>
        <w:rPr>
          <w:rFonts w:hint="eastAsia" w:ascii="宋体" w:hAnsi="宋体"/>
          <w:color w:val="auto"/>
          <w:sz w:val="24"/>
        </w:rPr>
        <w:t>正式授权并代表报价人</w:t>
      </w:r>
      <w:r>
        <w:rPr>
          <w:rFonts w:hint="eastAsia" w:ascii="宋体" w:hAnsi="宋体"/>
          <w:color w:val="auto"/>
          <w:sz w:val="24"/>
          <w:u w:val="single"/>
        </w:rPr>
        <w:t>（报价人名称、地址）</w:t>
      </w:r>
      <w:r>
        <w:rPr>
          <w:rFonts w:hint="eastAsia" w:ascii="宋体" w:hAnsi="宋体"/>
          <w:color w:val="auto"/>
          <w:sz w:val="24"/>
        </w:rPr>
        <w:t>提交报价文件一式两份。</w:t>
      </w:r>
    </w:p>
    <w:p>
      <w:pPr>
        <w:spacing w:line="420" w:lineRule="exact"/>
        <w:ind w:firstLine="480"/>
        <w:rPr>
          <w:rFonts w:ascii="宋体" w:hAnsi="宋体"/>
          <w:color w:val="auto"/>
          <w:sz w:val="24"/>
        </w:rPr>
      </w:pPr>
      <w:r>
        <w:rPr>
          <w:rFonts w:hint="eastAsia" w:ascii="宋体" w:hAnsi="宋体"/>
          <w:color w:val="auto"/>
          <w:sz w:val="24"/>
        </w:rPr>
        <w:t>以方式提供的金额为人民币元的响应保证金。</w:t>
      </w:r>
    </w:p>
    <w:p>
      <w:pPr>
        <w:spacing w:line="420" w:lineRule="exact"/>
        <w:rPr>
          <w:rFonts w:ascii="宋体" w:hAnsi="宋体"/>
          <w:color w:val="auto"/>
          <w:sz w:val="24"/>
        </w:rPr>
      </w:pPr>
      <w:r>
        <w:rPr>
          <w:rFonts w:hint="eastAsia" w:ascii="宋体" w:hAnsi="宋体"/>
          <w:color w:val="auto"/>
          <w:sz w:val="24"/>
        </w:rPr>
        <w:t xml:space="preserve">    据此函，签字代表宣布同意如下：</w:t>
      </w:r>
    </w:p>
    <w:p>
      <w:pPr>
        <w:spacing w:line="420" w:lineRule="exact"/>
        <w:ind w:firstLine="480" w:firstLineChars="200"/>
        <w:rPr>
          <w:rFonts w:ascii="宋体" w:hAnsi="宋体"/>
          <w:color w:val="auto"/>
          <w:sz w:val="24"/>
        </w:rPr>
      </w:pPr>
      <w:r>
        <w:rPr>
          <w:rFonts w:hint="eastAsia" w:ascii="宋体" w:hAnsi="宋体"/>
          <w:color w:val="auto"/>
          <w:sz w:val="24"/>
        </w:rPr>
        <w:t>1.报价人已详细审查全部竞价文件，包括修改文件（如有的话）和有关附件，将自行承担因对全部竞价文件理解不正确或误解而产生的相应后果。</w:t>
      </w:r>
    </w:p>
    <w:p>
      <w:pPr>
        <w:spacing w:line="420" w:lineRule="exact"/>
        <w:rPr>
          <w:rFonts w:ascii="宋体" w:hAnsi="宋体"/>
          <w:color w:val="auto"/>
          <w:sz w:val="24"/>
        </w:rPr>
      </w:pPr>
      <w:r>
        <w:rPr>
          <w:rFonts w:hint="eastAsia" w:ascii="宋体" w:hAnsi="宋体"/>
          <w:color w:val="auto"/>
          <w:sz w:val="24"/>
        </w:rPr>
        <w:t xml:space="preserve">    2.报价人保证遵守竞价文件的全部规定，报价人所提交的材料中所含的信息均为真实、准确、完整，且不具有任何误导性。</w:t>
      </w:r>
    </w:p>
    <w:p>
      <w:pPr>
        <w:spacing w:line="420" w:lineRule="exact"/>
        <w:rPr>
          <w:rFonts w:ascii="宋体" w:hAnsi="宋体"/>
          <w:color w:val="auto"/>
          <w:sz w:val="24"/>
        </w:rPr>
      </w:pPr>
      <w:r>
        <w:rPr>
          <w:rFonts w:hint="eastAsia" w:ascii="宋体" w:hAnsi="宋体"/>
          <w:color w:val="auto"/>
          <w:sz w:val="24"/>
        </w:rPr>
        <w:t xml:space="preserve">    3.报价人将按竞价文件的规定履行合同责任和义务。</w:t>
      </w:r>
    </w:p>
    <w:p>
      <w:pPr>
        <w:spacing w:line="420" w:lineRule="exact"/>
        <w:ind w:firstLine="480" w:firstLineChars="200"/>
        <w:rPr>
          <w:rFonts w:ascii="宋体" w:hAnsi="宋体"/>
          <w:color w:val="auto"/>
          <w:sz w:val="24"/>
        </w:rPr>
      </w:pPr>
      <w:r>
        <w:rPr>
          <w:rFonts w:hint="eastAsia" w:ascii="宋体" w:hAnsi="宋体"/>
          <w:color w:val="auto"/>
          <w:sz w:val="24"/>
        </w:rPr>
        <w:t xml:space="preserve"> 4.报价人同意提供按照采购人可能要求的与其报价有关的一切数据或资料，完全理解贵方不一定要接受最低的报价或收到的任何报价。</w:t>
      </w:r>
    </w:p>
    <w:p>
      <w:pPr>
        <w:spacing w:line="420" w:lineRule="exact"/>
        <w:ind w:firstLine="480" w:firstLineChars="200"/>
        <w:rPr>
          <w:rFonts w:ascii="宋体" w:hAnsi="宋体"/>
          <w:color w:val="auto"/>
          <w:sz w:val="24"/>
        </w:rPr>
      </w:pPr>
      <w:r>
        <w:rPr>
          <w:rFonts w:hint="eastAsia" w:ascii="宋体" w:hAnsi="宋体"/>
          <w:color w:val="auto"/>
          <w:sz w:val="24"/>
        </w:rPr>
        <w:t>5. 与本响应有关的一切正式往来通讯请寄：</w:t>
      </w:r>
    </w:p>
    <w:p>
      <w:pPr>
        <w:spacing w:line="420" w:lineRule="exact"/>
        <w:rPr>
          <w:rFonts w:ascii="宋体" w:hAnsi="宋体"/>
          <w:color w:val="auto"/>
          <w:sz w:val="24"/>
          <w:u w:val="single"/>
        </w:rPr>
      </w:pPr>
      <w:r>
        <w:rPr>
          <w:rFonts w:hint="eastAsia" w:ascii="宋体" w:hAnsi="宋体"/>
          <w:color w:val="auto"/>
          <w:sz w:val="24"/>
        </w:rPr>
        <w:t xml:space="preserve">      地址：  邮编： </w:t>
      </w:r>
    </w:p>
    <w:p>
      <w:pPr>
        <w:spacing w:line="420" w:lineRule="exact"/>
        <w:rPr>
          <w:rFonts w:ascii="宋体" w:hAnsi="宋体"/>
          <w:color w:val="auto"/>
          <w:sz w:val="24"/>
          <w:u w:val="single"/>
        </w:rPr>
      </w:pPr>
      <w:r>
        <w:rPr>
          <w:rFonts w:hint="eastAsia" w:ascii="宋体" w:hAnsi="宋体"/>
          <w:color w:val="auto"/>
          <w:sz w:val="24"/>
        </w:rPr>
        <w:t xml:space="preserve">      电话：  传真： </w:t>
      </w:r>
    </w:p>
    <w:p>
      <w:pPr>
        <w:spacing w:line="420" w:lineRule="exact"/>
        <w:rPr>
          <w:rFonts w:ascii="宋体" w:hAnsi="宋体"/>
          <w:color w:val="auto"/>
          <w:sz w:val="24"/>
          <w:u w:val="single"/>
        </w:rPr>
      </w:pPr>
      <w:r>
        <w:rPr>
          <w:rFonts w:hint="eastAsia" w:ascii="宋体" w:hAnsi="宋体"/>
          <w:color w:val="auto"/>
          <w:sz w:val="24"/>
        </w:rPr>
        <w:t xml:space="preserve">      报价人代表签字： </w:t>
      </w:r>
    </w:p>
    <w:p>
      <w:pPr>
        <w:spacing w:line="420" w:lineRule="exact"/>
        <w:rPr>
          <w:rFonts w:ascii="宋体" w:hAnsi="宋体"/>
          <w:color w:val="auto"/>
          <w:sz w:val="24"/>
        </w:rPr>
      </w:pPr>
      <w:r>
        <w:rPr>
          <w:rFonts w:hint="eastAsia" w:ascii="宋体" w:hAnsi="宋体"/>
          <w:color w:val="auto"/>
          <w:sz w:val="24"/>
        </w:rPr>
        <w:t xml:space="preserve">      报价人（全称并加盖报价人公章）：</w:t>
      </w:r>
    </w:p>
    <w:p>
      <w:pPr>
        <w:tabs>
          <w:tab w:val="left" w:pos="5355"/>
        </w:tabs>
        <w:spacing w:line="420" w:lineRule="exact"/>
        <w:rPr>
          <w:rFonts w:ascii="宋体" w:hAnsi="宋体"/>
          <w:color w:val="auto"/>
          <w:sz w:val="24"/>
        </w:rPr>
      </w:pPr>
      <w:r>
        <w:rPr>
          <w:rFonts w:hint="eastAsia" w:ascii="宋体" w:hAnsi="宋体"/>
          <w:color w:val="auto"/>
          <w:sz w:val="24"/>
        </w:rPr>
        <w:t xml:space="preserve">      日  期： 年 月 日</w:t>
      </w: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 </w:t>
      </w: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 </w:t>
      </w: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 </w:t>
      </w: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 </w:t>
      </w: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 </w:t>
      </w: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 </w:t>
      </w:r>
    </w:p>
    <w:p>
      <w:pPr>
        <w:widowControl/>
        <w:shd w:val="clear" w:color="auto" w:fill="FFFFFF"/>
        <w:spacing w:line="420" w:lineRule="exact"/>
        <w:jc w:val="left"/>
        <w:rPr>
          <w:rFonts w:ascii="宋体" w:hAnsi="宋体"/>
          <w:color w:val="auto"/>
          <w:kern w:val="0"/>
          <w:sz w:val="24"/>
          <w:shd w:val="clear" w:color="auto" w:fill="FFFFFF"/>
        </w:rPr>
        <w:sectPr>
          <w:pgSz w:w="11906" w:h="16838"/>
          <w:pgMar w:top="1417" w:right="1134" w:bottom="1417" w:left="1134" w:header="851" w:footer="992" w:gutter="0"/>
          <w:cols w:space="720" w:num="1"/>
          <w:docGrid w:type="lines" w:linePitch="312" w:charSpace="0"/>
        </w:sectPr>
      </w:pPr>
      <w:r>
        <w:rPr>
          <w:rFonts w:hint="eastAsia" w:ascii="宋体" w:hAnsi="宋体"/>
          <w:color w:val="auto"/>
          <w:kern w:val="0"/>
          <w:sz w:val="24"/>
          <w:shd w:val="clear" w:color="auto" w:fill="FFFFFF"/>
        </w:rPr>
        <w:t> </w:t>
      </w:r>
    </w:p>
    <w:p>
      <w:pPr>
        <w:widowControl/>
        <w:shd w:val="clear" w:color="auto" w:fill="FFFFFF"/>
        <w:spacing w:line="420" w:lineRule="exact"/>
        <w:jc w:val="left"/>
        <w:rPr>
          <w:rFonts w:ascii="宋体" w:hAnsi="宋体"/>
          <w:color w:val="auto"/>
          <w:kern w:val="0"/>
          <w:sz w:val="24"/>
          <w:shd w:val="clear" w:color="auto" w:fill="FFFFFF"/>
        </w:rPr>
      </w:pP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 </w:t>
      </w:r>
    </w:p>
    <w:p>
      <w:pPr>
        <w:widowControl/>
        <w:shd w:val="clear" w:color="auto" w:fill="FFFFFF"/>
        <w:spacing w:line="420" w:lineRule="exact"/>
        <w:ind w:left="723"/>
        <w:jc w:val="center"/>
        <w:rPr>
          <w:rFonts w:ascii="宋体" w:hAnsi="宋体"/>
          <w:b/>
          <w:color w:val="auto"/>
          <w:kern w:val="0"/>
          <w:sz w:val="28"/>
          <w:szCs w:val="28"/>
          <w:shd w:val="clear" w:color="auto" w:fill="FFFFFF"/>
        </w:rPr>
      </w:pPr>
      <w:r>
        <w:rPr>
          <w:rFonts w:hint="eastAsia" w:ascii="宋体" w:hAnsi="宋体"/>
          <w:b/>
          <w:color w:val="auto"/>
          <w:kern w:val="0"/>
          <w:sz w:val="28"/>
          <w:szCs w:val="28"/>
          <w:shd w:val="clear" w:color="auto" w:fill="FFFFFF"/>
        </w:rPr>
        <w:t>2、报价人声明</w:t>
      </w:r>
    </w:p>
    <w:p>
      <w:pPr>
        <w:widowControl/>
        <w:shd w:val="clear" w:color="auto" w:fill="FFFFFF"/>
        <w:spacing w:line="420" w:lineRule="exact"/>
        <w:ind w:left="723"/>
        <w:rPr>
          <w:rFonts w:ascii="宋体" w:hAnsi="宋体"/>
          <w:b/>
          <w:color w:val="auto"/>
          <w:kern w:val="0"/>
          <w:sz w:val="28"/>
          <w:szCs w:val="28"/>
          <w:shd w:val="clear" w:color="auto" w:fill="FFFFFF"/>
        </w:rPr>
      </w:pPr>
    </w:p>
    <w:p>
      <w:pPr>
        <w:widowControl/>
        <w:shd w:val="clear" w:color="auto" w:fill="FFFFFF"/>
        <w:spacing w:line="420" w:lineRule="exact"/>
        <w:rPr>
          <w:rFonts w:ascii="宋体" w:hAnsi="宋体"/>
          <w:bCs/>
          <w:color w:val="auto"/>
          <w:kern w:val="0"/>
          <w:sz w:val="24"/>
          <w:shd w:val="clear" w:color="auto" w:fill="FFFFFF"/>
        </w:rPr>
      </w:pPr>
      <w:r>
        <w:rPr>
          <w:rFonts w:hint="eastAsia" w:ascii="宋体" w:hAnsi="宋体"/>
          <w:bCs/>
          <w:color w:val="auto"/>
          <w:kern w:val="0"/>
          <w:sz w:val="24"/>
          <w:shd w:val="clear" w:color="auto" w:fill="FFFFFF"/>
        </w:rPr>
        <w:t>致：</w:t>
      </w:r>
      <w:r>
        <w:rPr>
          <w:rFonts w:hint="eastAsia" w:ascii="宋体" w:hAnsi="宋体"/>
          <w:bCs/>
          <w:color w:val="auto"/>
          <w:kern w:val="0"/>
          <w:sz w:val="24"/>
          <w:u w:val="single"/>
          <w:shd w:val="clear" w:color="auto" w:fill="FFFFFF"/>
        </w:rPr>
        <w:t>福建优胜招标项目管理集团有限公司</w:t>
      </w:r>
    </w:p>
    <w:p>
      <w:pPr>
        <w:widowControl/>
        <w:shd w:val="clear" w:color="auto" w:fill="FFFFFF"/>
        <w:spacing w:line="420" w:lineRule="exact"/>
        <w:rPr>
          <w:rFonts w:ascii="宋体" w:hAnsi="宋体"/>
          <w:bCs/>
          <w:color w:val="auto"/>
          <w:kern w:val="0"/>
          <w:sz w:val="24"/>
          <w:shd w:val="clear" w:color="auto" w:fill="FFFFFF"/>
        </w:rPr>
      </w:pPr>
      <w:r>
        <w:rPr>
          <w:rFonts w:hint="eastAsia" w:ascii="宋体" w:hAnsi="宋体"/>
          <w:bCs/>
          <w:color w:val="auto"/>
          <w:kern w:val="0"/>
          <w:sz w:val="24"/>
          <w:shd w:val="clear" w:color="auto" w:fill="FFFFFF"/>
        </w:rPr>
        <w:t xml:space="preserve">   关于本次网上竞价项目采购，我们作为报价人已熟知、清楚，并愿意参加提供招标服务的竞价，保证竞价文件中所提供的所有文件资料是真实、合法、有效的。</w:t>
      </w:r>
    </w:p>
    <w:p>
      <w:pPr>
        <w:widowControl/>
        <w:shd w:val="clear" w:color="auto" w:fill="FFFFFF"/>
        <w:spacing w:line="420" w:lineRule="exact"/>
        <w:ind w:firstLine="240" w:firstLineChars="100"/>
        <w:rPr>
          <w:rFonts w:ascii="宋体" w:hAnsi="宋体"/>
          <w:bCs/>
          <w:color w:val="auto"/>
          <w:kern w:val="0"/>
          <w:sz w:val="24"/>
          <w:shd w:val="clear" w:color="auto" w:fill="FFFFFF"/>
        </w:rPr>
      </w:pPr>
      <w:r>
        <w:rPr>
          <w:rFonts w:hint="eastAsia" w:ascii="宋体" w:hAnsi="宋体"/>
          <w:bCs/>
          <w:color w:val="auto"/>
          <w:kern w:val="0"/>
          <w:sz w:val="24"/>
          <w:shd w:val="clear" w:color="auto" w:fill="FFFFFF"/>
        </w:rPr>
        <w:t xml:space="preserve"> 我们作为报价人保证提供给采购的服务不涉及第三方主张任何权利，同时与国家现行法律法规没有抵触，也不存在任何法律纠纷及诉讼。</w:t>
      </w:r>
    </w:p>
    <w:p>
      <w:pPr>
        <w:widowControl/>
        <w:shd w:val="clear" w:color="auto" w:fill="FFFFFF"/>
        <w:spacing w:line="420" w:lineRule="exact"/>
        <w:rPr>
          <w:rFonts w:ascii="宋体" w:hAnsi="宋体"/>
          <w:bCs/>
          <w:color w:val="auto"/>
          <w:kern w:val="0"/>
          <w:sz w:val="24"/>
          <w:shd w:val="clear" w:color="auto" w:fill="FFFFFF"/>
        </w:rPr>
      </w:pPr>
    </w:p>
    <w:p>
      <w:pPr>
        <w:widowControl/>
        <w:shd w:val="clear" w:color="auto" w:fill="FFFFFF"/>
        <w:spacing w:line="420" w:lineRule="exact"/>
        <w:rPr>
          <w:rFonts w:ascii="宋体" w:hAnsi="宋体"/>
          <w:bCs/>
          <w:color w:val="auto"/>
          <w:kern w:val="0"/>
          <w:sz w:val="24"/>
          <w:u w:val="single"/>
          <w:shd w:val="clear" w:color="auto" w:fill="FFFFFF"/>
        </w:rPr>
      </w:pPr>
      <w:r>
        <w:rPr>
          <w:rFonts w:hint="eastAsia" w:ascii="宋体" w:hAnsi="宋体"/>
          <w:bCs/>
          <w:color w:val="auto"/>
          <w:kern w:val="0"/>
          <w:sz w:val="24"/>
          <w:shd w:val="clear" w:color="auto" w:fill="FFFFFF"/>
        </w:rPr>
        <w:t>报价人（</w:t>
      </w:r>
      <w:r>
        <w:rPr>
          <w:rFonts w:hint="eastAsia" w:ascii="宋体" w:hAnsi="宋体"/>
          <w:color w:val="auto"/>
          <w:sz w:val="24"/>
        </w:rPr>
        <w:t>全称并加盖报价人公章</w:t>
      </w:r>
      <w:r>
        <w:rPr>
          <w:rFonts w:hint="eastAsia" w:ascii="宋体" w:hAnsi="宋体"/>
          <w:bCs/>
          <w:color w:val="auto"/>
          <w:kern w:val="0"/>
          <w:sz w:val="24"/>
          <w:shd w:val="clear" w:color="auto" w:fill="FFFFFF"/>
        </w:rPr>
        <w:t>）：</w:t>
      </w:r>
    </w:p>
    <w:p>
      <w:pPr>
        <w:widowControl/>
        <w:shd w:val="clear" w:color="auto" w:fill="FFFFFF"/>
        <w:spacing w:line="420" w:lineRule="exact"/>
        <w:rPr>
          <w:rFonts w:ascii="宋体" w:hAnsi="宋体"/>
          <w:bCs/>
          <w:color w:val="auto"/>
          <w:kern w:val="0"/>
          <w:sz w:val="24"/>
          <w:u w:val="single"/>
          <w:shd w:val="clear" w:color="auto" w:fill="FFFFFF"/>
        </w:rPr>
      </w:pPr>
      <w:r>
        <w:rPr>
          <w:rFonts w:hint="eastAsia" w:ascii="宋体" w:hAnsi="宋体"/>
          <w:bCs/>
          <w:color w:val="auto"/>
          <w:kern w:val="0"/>
          <w:sz w:val="24"/>
          <w:shd w:val="clear" w:color="auto" w:fill="FFFFFF"/>
        </w:rPr>
        <w:t>报价人代表签字：</w:t>
      </w:r>
    </w:p>
    <w:p>
      <w:pPr>
        <w:widowControl/>
        <w:shd w:val="clear" w:color="auto" w:fill="FFFFFF"/>
        <w:spacing w:line="420" w:lineRule="exact"/>
        <w:rPr>
          <w:rFonts w:ascii="宋体" w:hAnsi="宋体"/>
          <w:bCs/>
          <w:color w:val="auto"/>
          <w:kern w:val="0"/>
          <w:sz w:val="24"/>
          <w:u w:val="single"/>
          <w:shd w:val="clear" w:color="auto" w:fill="FFFFFF"/>
        </w:rPr>
        <w:sectPr>
          <w:pgSz w:w="11906" w:h="16838"/>
          <w:pgMar w:top="1417" w:right="1134" w:bottom="1417" w:left="1134" w:header="851" w:footer="992" w:gutter="0"/>
          <w:cols w:space="720" w:num="1"/>
          <w:docGrid w:type="lines" w:linePitch="312" w:charSpace="0"/>
        </w:sectPr>
      </w:pPr>
      <w:r>
        <w:rPr>
          <w:rFonts w:hint="eastAsia" w:ascii="宋体" w:hAnsi="宋体"/>
          <w:bCs/>
          <w:color w:val="auto"/>
          <w:kern w:val="0"/>
          <w:sz w:val="24"/>
          <w:shd w:val="clear" w:color="auto" w:fill="FFFFFF"/>
        </w:rPr>
        <w:t>日期：</w:t>
      </w:r>
    </w:p>
    <w:p>
      <w:pPr>
        <w:widowControl/>
        <w:shd w:val="clear" w:color="auto" w:fill="FFFFFF"/>
        <w:spacing w:line="420" w:lineRule="exact"/>
        <w:jc w:val="center"/>
        <w:rPr>
          <w:rFonts w:ascii="宋体" w:hAnsi="宋体"/>
          <w:b/>
          <w:color w:val="auto"/>
          <w:kern w:val="0"/>
          <w:sz w:val="28"/>
          <w:szCs w:val="28"/>
          <w:shd w:val="clear" w:color="auto" w:fill="FFFFFF"/>
        </w:rPr>
      </w:pPr>
    </w:p>
    <w:p>
      <w:pPr>
        <w:widowControl/>
        <w:shd w:val="clear" w:color="auto" w:fill="FFFFFF"/>
        <w:spacing w:line="420" w:lineRule="exact"/>
        <w:jc w:val="center"/>
        <w:rPr>
          <w:rFonts w:ascii="宋体" w:hAnsi="宋体"/>
          <w:b/>
          <w:color w:val="auto"/>
          <w:kern w:val="0"/>
          <w:sz w:val="28"/>
          <w:szCs w:val="28"/>
          <w:shd w:val="clear" w:color="auto" w:fill="FFFFFF"/>
        </w:rPr>
      </w:pPr>
    </w:p>
    <w:p>
      <w:pPr>
        <w:widowControl/>
        <w:shd w:val="clear" w:color="auto" w:fill="FFFFFF"/>
        <w:spacing w:line="420" w:lineRule="exact"/>
        <w:jc w:val="center"/>
        <w:rPr>
          <w:rFonts w:ascii="宋体" w:hAnsi="宋体"/>
          <w:b/>
          <w:color w:val="auto"/>
          <w:kern w:val="0"/>
          <w:sz w:val="28"/>
          <w:szCs w:val="28"/>
          <w:shd w:val="clear" w:color="auto" w:fill="FFFFFF"/>
        </w:rPr>
        <w:sectPr>
          <w:pgSz w:w="11906" w:h="16838"/>
          <w:pgMar w:top="1417" w:right="1134" w:bottom="1417" w:left="1134" w:header="851" w:footer="992" w:gutter="0"/>
          <w:cols w:space="720" w:num="1"/>
          <w:docGrid w:type="lines" w:linePitch="312" w:charSpace="0"/>
        </w:sectPr>
      </w:pPr>
      <w:r>
        <w:rPr>
          <w:rFonts w:hint="eastAsia" w:ascii="宋体" w:hAnsi="宋体"/>
          <w:b/>
          <w:color w:val="auto"/>
          <w:kern w:val="0"/>
          <w:sz w:val="28"/>
          <w:szCs w:val="28"/>
          <w:shd w:val="clear" w:color="auto" w:fill="FFFFFF"/>
        </w:rPr>
        <w:t>3、法人营业执照</w:t>
      </w:r>
    </w:p>
    <w:p>
      <w:pPr>
        <w:widowControl/>
        <w:shd w:val="clear" w:color="auto" w:fill="FFFFFF"/>
        <w:spacing w:line="420" w:lineRule="exact"/>
        <w:jc w:val="center"/>
        <w:rPr>
          <w:rFonts w:ascii="宋体" w:hAnsi="宋体"/>
          <w:b/>
          <w:color w:val="auto"/>
          <w:kern w:val="0"/>
          <w:sz w:val="24"/>
          <w:shd w:val="clear" w:color="auto" w:fill="FFFFFF"/>
        </w:rPr>
      </w:pPr>
    </w:p>
    <w:p>
      <w:pPr>
        <w:widowControl/>
        <w:shd w:val="clear" w:color="auto" w:fill="FFFFFF"/>
        <w:spacing w:line="420" w:lineRule="exact"/>
        <w:jc w:val="center"/>
        <w:rPr>
          <w:rFonts w:ascii="宋体" w:hAnsi="宋体"/>
          <w:b/>
          <w:color w:val="auto"/>
          <w:kern w:val="0"/>
          <w:sz w:val="28"/>
          <w:szCs w:val="28"/>
          <w:shd w:val="clear" w:color="auto" w:fill="FFFFFF"/>
        </w:rPr>
      </w:pPr>
      <w:r>
        <w:rPr>
          <w:rFonts w:hint="eastAsia" w:ascii="宋体" w:hAnsi="宋体"/>
          <w:b/>
          <w:color w:val="auto"/>
          <w:kern w:val="0"/>
          <w:sz w:val="28"/>
          <w:szCs w:val="28"/>
          <w:shd w:val="clear" w:color="auto" w:fill="FFFFFF"/>
        </w:rPr>
        <w:t>4、法定代表人授权书</w:t>
      </w:r>
    </w:p>
    <w:p>
      <w:pPr>
        <w:widowControl/>
        <w:shd w:val="clear" w:color="auto" w:fill="FFFFFF"/>
        <w:spacing w:line="420" w:lineRule="exact"/>
        <w:ind w:left="723"/>
        <w:rPr>
          <w:rFonts w:ascii="宋体" w:hAnsi="宋体"/>
          <w:b/>
          <w:color w:val="auto"/>
          <w:kern w:val="0"/>
          <w:sz w:val="24"/>
          <w:shd w:val="clear" w:color="auto" w:fill="FFFFFF"/>
        </w:rPr>
      </w:pPr>
    </w:p>
    <w:p>
      <w:pPr>
        <w:pStyle w:val="40"/>
        <w:spacing w:before="0" w:beforeAutospacing="0" w:after="0" w:afterAutospacing="0" w:line="420" w:lineRule="exact"/>
        <w:rPr>
          <w:color w:val="auto"/>
        </w:rPr>
      </w:pPr>
      <w:r>
        <w:rPr>
          <w:rFonts w:hint="eastAsia"/>
          <w:color w:val="auto"/>
        </w:rPr>
        <w:t>致：</w:t>
      </w:r>
      <w:r>
        <w:rPr>
          <w:rFonts w:hint="eastAsia"/>
          <w:color w:val="auto"/>
          <w:u w:val="single"/>
        </w:rPr>
        <w:t>福建优胜招标项目管理集团有限公司</w:t>
      </w:r>
    </w:p>
    <w:p>
      <w:pPr>
        <w:pStyle w:val="40"/>
        <w:spacing w:before="0" w:beforeAutospacing="0" w:after="0" w:afterAutospacing="0" w:line="420" w:lineRule="exact"/>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（填写“报价人代表全名”）</w:t>
      </w:r>
      <w:r>
        <w:rPr>
          <w:rFonts w:hint="eastAsia"/>
          <w:color w:val="auto"/>
        </w:rPr>
        <w:t>为报价人代表，代表我方参加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）的网上竞价，全权代表我方处理竞价过程的一切事宜，包括但不限于：竞价、递交材料、签约等。报价人代表在竞价过程中所签署的一切文件和处理与之有关的一切事务，我方均予以认可并对此承担责任。</w:t>
      </w:r>
    </w:p>
    <w:p>
      <w:pPr>
        <w:pStyle w:val="40"/>
        <w:spacing w:before="0" w:beforeAutospacing="0" w:after="0" w:afterAutospacing="0" w:line="420" w:lineRule="exact"/>
        <w:ind w:firstLine="336"/>
        <w:rPr>
          <w:color w:val="auto"/>
        </w:rPr>
      </w:pPr>
      <w:r>
        <w:rPr>
          <w:rFonts w:hint="eastAsia"/>
          <w:color w:val="auto"/>
        </w:rPr>
        <w:t>报价人代表无转委权。特此授权。</w:t>
      </w:r>
    </w:p>
    <w:p>
      <w:pPr>
        <w:pStyle w:val="40"/>
        <w:spacing w:before="0" w:beforeAutospacing="0" w:after="0" w:afterAutospacing="0" w:line="420" w:lineRule="exact"/>
        <w:jc w:val="center"/>
        <w:rPr>
          <w:color w:val="auto"/>
        </w:rPr>
      </w:pPr>
      <w:r>
        <w:rPr>
          <w:rFonts w:hint="eastAsia"/>
          <w:color w:val="auto"/>
        </w:rPr>
        <w:t>（以下无正文）</w:t>
      </w:r>
    </w:p>
    <w:p>
      <w:pPr>
        <w:pStyle w:val="40"/>
        <w:spacing w:before="0" w:beforeAutospacing="0" w:after="0" w:afterAutospacing="0" w:line="420" w:lineRule="exact"/>
        <w:rPr>
          <w:color w:val="auto"/>
        </w:rPr>
      </w:pPr>
      <w:r>
        <w:rPr>
          <w:rFonts w:hint="eastAsia"/>
          <w:color w:val="auto"/>
        </w:rPr>
        <w:t> </w:t>
      </w:r>
    </w:p>
    <w:p>
      <w:pPr>
        <w:pStyle w:val="40"/>
        <w:spacing w:before="0" w:beforeAutospacing="0" w:after="0" w:afterAutospacing="0" w:line="420" w:lineRule="exact"/>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pPr>
        <w:pStyle w:val="40"/>
        <w:spacing w:before="0" w:beforeAutospacing="0" w:after="0" w:afterAutospacing="0" w:line="420" w:lineRule="exact"/>
        <w:rPr>
          <w:color w:val="auto"/>
        </w:rPr>
      </w:pPr>
      <w:r>
        <w:rPr>
          <w:rFonts w:hint="eastAsia"/>
          <w:color w:val="auto"/>
        </w:rPr>
        <w:t>报价人代表：</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pPr>
        <w:pStyle w:val="40"/>
        <w:spacing w:before="0" w:beforeAutospacing="0" w:after="0" w:afterAutospacing="0" w:line="420" w:lineRule="exact"/>
        <w:rPr>
          <w:color w:val="auto"/>
        </w:rPr>
      </w:pPr>
      <w:r>
        <w:rPr>
          <w:rFonts w:hint="eastAsia"/>
          <w:color w:val="auto"/>
        </w:rPr>
        <w:t> </w:t>
      </w:r>
    </w:p>
    <w:p>
      <w:pPr>
        <w:pStyle w:val="40"/>
        <w:spacing w:before="0" w:beforeAutospacing="0" w:after="0" w:afterAutospacing="0" w:line="420" w:lineRule="exact"/>
        <w:rPr>
          <w:color w:val="auto"/>
        </w:rPr>
      </w:pPr>
      <w:r>
        <w:rPr>
          <w:rFonts w:hint="eastAsia"/>
          <w:color w:val="auto"/>
        </w:rPr>
        <w:t>授权方</w:t>
      </w:r>
    </w:p>
    <w:p>
      <w:pPr>
        <w:pStyle w:val="40"/>
        <w:spacing w:before="0" w:beforeAutospacing="0" w:after="0" w:afterAutospacing="0" w:line="420" w:lineRule="exact"/>
        <w:rPr>
          <w:color w:val="auto"/>
        </w:rPr>
      </w:pPr>
      <w:r>
        <w:rPr>
          <w:rFonts w:hint="eastAsia"/>
          <w:color w:val="auto"/>
        </w:rPr>
        <w:t>报价人：</w:t>
      </w:r>
      <w:r>
        <w:rPr>
          <w:rFonts w:hint="eastAsia"/>
          <w:color w:val="auto"/>
          <w:u w:val="single"/>
        </w:rPr>
        <w:t>（全称并加盖单位公章）</w:t>
      </w:r>
    </w:p>
    <w:p>
      <w:pPr>
        <w:pStyle w:val="40"/>
        <w:spacing w:before="0" w:beforeAutospacing="0" w:after="0" w:afterAutospacing="0" w:line="420" w:lineRule="exact"/>
        <w:rPr>
          <w:color w:val="auto"/>
        </w:rPr>
      </w:pPr>
      <w:r>
        <w:rPr>
          <w:rFonts w:hint="eastAsia"/>
          <w:color w:val="auto"/>
        </w:rPr>
        <w:t>单位负责人签字或盖章：</w:t>
      </w:r>
      <w:r>
        <w:rPr>
          <w:rFonts w:hint="eastAsia"/>
          <w:color w:val="auto"/>
          <w:u w:val="single"/>
        </w:rPr>
        <w:t>                   </w:t>
      </w:r>
    </w:p>
    <w:p>
      <w:pPr>
        <w:pStyle w:val="40"/>
        <w:spacing w:before="0" w:beforeAutospacing="0" w:after="0" w:afterAutospacing="0" w:line="420" w:lineRule="exact"/>
        <w:rPr>
          <w:color w:val="auto"/>
        </w:rPr>
      </w:pPr>
      <w:r>
        <w:rPr>
          <w:rFonts w:hint="eastAsia"/>
          <w:color w:val="auto"/>
        </w:rPr>
        <w:t> </w:t>
      </w:r>
    </w:p>
    <w:p>
      <w:pPr>
        <w:pStyle w:val="40"/>
        <w:spacing w:before="0" w:beforeAutospacing="0" w:after="0" w:afterAutospacing="0" w:line="420" w:lineRule="exact"/>
        <w:rPr>
          <w:color w:val="auto"/>
        </w:rPr>
      </w:pPr>
      <w:r>
        <w:rPr>
          <w:rFonts w:hint="eastAsia"/>
          <w:color w:val="auto"/>
        </w:rPr>
        <w:t>接受授权方</w:t>
      </w:r>
    </w:p>
    <w:p>
      <w:pPr>
        <w:pStyle w:val="40"/>
        <w:spacing w:before="0" w:beforeAutospacing="0" w:after="0" w:afterAutospacing="0" w:line="420" w:lineRule="exact"/>
        <w:rPr>
          <w:color w:val="auto"/>
        </w:rPr>
      </w:pPr>
      <w:r>
        <w:rPr>
          <w:rFonts w:hint="eastAsia"/>
          <w:color w:val="auto"/>
        </w:rPr>
        <w:t>报价人代表签字：</w:t>
      </w:r>
      <w:r>
        <w:rPr>
          <w:rFonts w:hint="eastAsia"/>
          <w:color w:val="auto"/>
          <w:u w:val="single"/>
        </w:rPr>
        <w:t>                   </w:t>
      </w:r>
    </w:p>
    <w:p>
      <w:pPr>
        <w:pStyle w:val="40"/>
        <w:spacing w:before="0" w:beforeAutospacing="0" w:after="0" w:afterAutospacing="0" w:line="420" w:lineRule="exact"/>
        <w:rPr>
          <w:color w:val="auto"/>
        </w:rPr>
      </w:pPr>
      <w:r>
        <w:rPr>
          <w:rFonts w:hint="eastAsia"/>
          <w:color w:val="auto"/>
        </w:rPr>
        <w:t> </w:t>
      </w:r>
    </w:p>
    <w:p>
      <w:pPr>
        <w:pStyle w:val="40"/>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pPr>
        <w:pStyle w:val="40"/>
        <w:spacing w:before="0" w:beforeAutospacing="0" w:after="0" w:afterAutospacing="0" w:line="420" w:lineRule="exact"/>
        <w:rPr>
          <w:color w:val="auto"/>
        </w:rPr>
      </w:pPr>
      <w:r>
        <w:rPr>
          <w:rFonts w:hint="eastAsia"/>
          <w:color w:val="auto"/>
        </w:rPr>
        <w:t> </w:t>
      </w:r>
    </w:p>
    <w:p>
      <w:pPr>
        <w:pStyle w:val="40"/>
        <w:spacing w:before="0" w:beforeAutospacing="0" w:after="0" w:afterAutospacing="0" w:line="420" w:lineRule="exact"/>
        <w:rPr>
          <w:b/>
          <w:bCs/>
          <w:color w:val="auto"/>
        </w:rPr>
      </w:pPr>
      <w:r>
        <w:rPr>
          <w:rFonts w:hint="eastAsia"/>
          <w:b/>
          <w:bCs/>
          <w:color w:val="auto"/>
        </w:rPr>
        <w:t>附：单位负责人、报价人代表的身份证正反面复印件</w:t>
      </w:r>
    </w:p>
    <w:tbl>
      <w:tblPr>
        <w:tblStyle w:val="43"/>
        <w:tblW w:w="681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40"/>
              <w:spacing w:before="0" w:beforeAutospacing="0" w:after="0" w:afterAutospacing="0" w:line="420" w:lineRule="exact"/>
              <w:jc w:val="center"/>
              <w:rPr>
                <w:color w:val="auto"/>
              </w:rPr>
            </w:pPr>
            <w:r>
              <w:rPr>
                <w:rStyle w:val="46"/>
                <w:rFonts w:hint="eastAsia" w:ascii="宋体" w:hAnsi="宋体" w:cs="宋体"/>
                <w:color w:val="auto"/>
              </w:rPr>
              <w:t> </w:t>
            </w:r>
          </w:p>
          <w:p>
            <w:pPr>
              <w:pStyle w:val="40"/>
              <w:spacing w:before="0" w:beforeAutospacing="0" w:after="0" w:afterAutospacing="0" w:line="420" w:lineRule="exact"/>
              <w:jc w:val="center"/>
              <w:rPr>
                <w:color w:val="auto"/>
              </w:rPr>
            </w:pPr>
            <w:r>
              <w:rPr>
                <w:rStyle w:val="46"/>
                <w:rFonts w:hint="eastAsia" w:ascii="宋体" w:hAnsi="宋体" w:cs="宋体"/>
                <w:color w:val="auto"/>
              </w:rPr>
              <w:t>要求：真实有效且内容完整、清晰、整洁。</w:t>
            </w:r>
          </w:p>
          <w:p>
            <w:pPr>
              <w:pStyle w:val="40"/>
              <w:spacing w:before="0" w:beforeAutospacing="0" w:after="0" w:afterAutospacing="0" w:line="420" w:lineRule="exact"/>
              <w:jc w:val="center"/>
              <w:rPr>
                <w:color w:val="auto"/>
              </w:rPr>
            </w:pPr>
            <w:r>
              <w:rPr>
                <w:rStyle w:val="46"/>
                <w:rFonts w:hint="eastAsia" w:ascii="宋体" w:hAnsi="宋体" w:cs="宋体"/>
                <w:color w:val="auto"/>
              </w:rPr>
              <w:t> </w:t>
            </w:r>
          </w:p>
        </w:tc>
      </w:tr>
    </w:tbl>
    <w:p>
      <w:pPr>
        <w:widowControl/>
        <w:shd w:val="clear" w:color="auto" w:fill="FFFFFF"/>
        <w:spacing w:line="420" w:lineRule="exact"/>
        <w:jc w:val="center"/>
        <w:rPr>
          <w:rFonts w:ascii="宋体" w:hAnsi="宋体"/>
          <w:b/>
          <w:color w:val="auto"/>
          <w:kern w:val="0"/>
          <w:sz w:val="24"/>
          <w:shd w:val="clear" w:color="auto" w:fill="FFFFFF"/>
        </w:rPr>
        <w:sectPr>
          <w:pgSz w:w="11906" w:h="16838"/>
          <w:pgMar w:top="1417" w:right="1134" w:bottom="1417" w:left="1134" w:header="851" w:footer="992" w:gutter="0"/>
          <w:cols w:space="720" w:num="1"/>
          <w:docGrid w:type="lines" w:linePitch="312" w:charSpace="0"/>
        </w:sectPr>
      </w:pPr>
    </w:p>
    <w:p>
      <w:pPr>
        <w:widowControl/>
        <w:shd w:val="clear" w:color="auto" w:fill="FFFFFF"/>
        <w:spacing w:line="420" w:lineRule="exact"/>
        <w:jc w:val="center"/>
        <w:rPr>
          <w:rFonts w:ascii="宋体" w:hAnsi="宋体"/>
          <w:color w:val="auto"/>
          <w:sz w:val="24"/>
        </w:rPr>
      </w:pPr>
      <w:r>
        <w:rPr>
          <w:rFonts w:hint="eastAsia" w:ascii="宋体" w:hAnsi="宋体"/>
          <w:b/>
          <w:color w:val="auto"/>
          <w:kern w:val="0"/>
          <w:sz w:val="28"/>
          <w:szCs w:val="28"/>
          <w:shd w:val="clear" w:color="auto" w:fill="FFFFFF"/>
        </w:rPr>
        <w:t>5、报价一览表</w:t>
      </w:r>
    </w:p>
    <w:tbl>
      <w:tblPr>
        <w:tblStyle w:val="43"/>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850"/>
        <w:gridCol w:w="1131"/>
        <w:gridCol w:w="1319"/>
        <w:gridCol w:w="1406"/>
        <w:gridCol w:w="1111"/>
        <w:gridCol w:w="1237"/>
        <w:gridCol w:w="1284"/>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42" w:type="dxa"/>
            <w:vAlign w:val="center"/>
          </w:tcPr>
          <w:p>
            <w:pPr>
              <w:widowControl/>
              <w:spacing w:line="420" w:lineRule="exact"/>
              <w:jc w:val="center"/>
              <w:rPr>
                <w:rFonts w:ascii="宋体" w:hAnsi="宋体"/>
                <w:color w:val="auto"/>
                <w:kern w:val="0"/>
                <w:sz w:val="24"/>
                <w:shd w:val="clear" w:color="auto" w:fill="FFFFFF"/>
              </w:rPr>
            </w:pPr>
            <w:r>
              <w:rPr>
                <w:rFonts w:hint="eastAsia" w:ascii="宋体" w:hAnsi="宋体"/>
                <w:color w:val="auto"/>
                <w:kern w:val="0"/>
                <w:sz w:val="24"/>
              </w:rPr>
              <w:t>合同包</w:t>
            </w:r>
          </w:p>
        </w:tc>
        <w:tc>
          <w:tcPr>
            <w:tcW w:w="850" w:type="dxa"/>
            <w:vAlign w:val="center"/>
          </w:tcPr>
          <w:p>
            <w:pPr>
              <w:widowControl/>
              <w:spacing w:line="420" w:lineRule="exact"/>
              <w:jc w:val="center"/>
              <w:rPr>
                <w:rFonts w:ascii="宋体" w:hAnsi="宋体"/>
                <w:color w:val="auto"/>
                <w:kern w:val="0"/>
                <w:sz w:val="24"/>
                <w:shd w:val="clear" w:color="auto" w:fill="FFFFFF"/>
              </w:rPr>
            </w:pPr>
            <w:r>
              <w:rPr>
                <w:rFonts w:hint="eastAsia" w:ascii="宋体" w:hAnsi="宋体"/>
                <w:color w:val="auto"/>
                <w:kern w:val="0"/>
                <w:sz w:val="24"/>
              </w:rPr>
              <w:t>品目号</w:t>
            </w:r>
          </w:p>
        </w:tc>
        <w:tc>
          <w:tcPr>
            <w:tcW w:w="1131" w:type="dxa"/>
            <w:vAlign w:val="center"/>
          </w:tcPr>
          <w:p>
            <w:pPr>
              <w:widowControl/>
              <w:spacing w:line="420" w:lineRule="exact"/>
              <w:jc w:val="center"/>
              <w:rPr>
                <w:rFonts w:ascii="宋体" w:hAnsi="宋体"/>
                <w:color w:val="auto"/>
                <w:kern w:val="0"/>
                <w:sz w:val="24"/>
                <w:shd w:val="clear" w:color="auto" w:fill="FFFFFF"/>
              </w:rPr>
            </w:pPr>
            <w:r>
              <w:rPr>
                <w:rFonts w:hint="eastAsia" w:ascii="宋体" w:hAnsi="宋体"/>
                <w:color w:val="auto"/>
                <w:kern w:val="0"/>
                <w:sz w:val="24"/>
              </w:rPr>
              <w:t>品目名称</w:t>
            </w:r>
          </w:p>
        </w:tc>
        <w:tc>
          <w:tcPr>
            <w:tcW w:w="1319" w:type="dxa"/>
            <w:vAlign w:val="center"/>
          </w:tcPr>
          <w:p>
            <w:pPr>
              <w:widowControl/>
              <w:spacing w:line="420" w:lineRule="exact"/>
              <w:jc w:val="center"/>
              <w:rPr>
                <w:rFonts w:ascii="宋体" w:hAnsi="宋体"/>
                <w:color w:val="auto"/>
                <w:kern w:val="0"/>
                <w:sz w:val="24"/>
                <w:shd w:val="clear" w:color="auto" w:fill="FFFFFF"/>
              </w:rPr>
            </w:pPr>
            <w:r>
              <w:rPr>
                <w:rFonts w:hint="eastAsia" w:ascii="宋体" w:hAnsi="宋体"/>
                <w:color w:val="auto"/>
                <w:kern w:val="0"/>
                <w:sz w:val="24"/>
              </w:rPr>
              <w:t>规格型号</w:t>
            </w:r>
          </w:p>
        </w:tc>
        <w:tc>
          <w:tcPr>
            <w:tcW w:w="1406" w:type="dxa"/>
            <w:vAlign w:val="center"/>
          </w:tcPr>
          <w:p>
            <w:pPr>
              <w:widowControl/>
              <w:spacing w:line="420" w:lineRule="exact"/>
              <w:jc w:val="center"/>
              <w:rPr>
                <w:rFonts w:ascii="宋体" w:hAnsi="宋体"/>
                <w:color w:val="auto"/>
                <w:kern w:val="0"/>
                <w:sz w:val="24"/>
                <w:shd w:val="clear" w:color="auto" w:fill="FFFFFF"/>
              </w:rPr>
            </w:pPr>
            <w:r>
              <w:rPr>
                <w:rFonts w:hint="eastAsia" w:ascii="宋体" w:hAnsi="宋体"/>
                <w:color w:val="auto"/>
                <w:kern w:val="0"/>
                <w:sz w:val="24"/>
              </w:rPr>
              <w:t>生产厂家</w:t>
            </w:r>
          </w:p>
        </w:tc>
        <w:tc>
          <w:tcPr>
            <w:tcW w:w="1111" w:type="dxa"/>
            <w:vAlign w:val="center"/>
          </w:tcPr>
          <w:p>
            <w:pPr>
              <w:widowControl/>
              <w:spacing w:line="420" w:lineRule="exact"/>
              <w:jc w:val="center"/>
              <w:rPr>
                <w:rFonts w:ascii="宋体" w:hAnsi="宋体"/>
                <w:color w:val="auto"/>
                <w:kern w:val="0"/>
                <w:sz w:val="24"/>
                <w:shd w:val="clear" w:color="auto" w:fill="FFFFFF"/>
              </w:rPr>
            </w:pPr>
            <w:r>
              <w:rPr>
                <w:rFonts w:hint="eastAsia" w:ascii="宋体" w:hAnsi="宋体"/>
                <w:color w:val="auto"/>
                <w:kern w:val="0"/>
                <w:sz w:val="24"/>
              </w:rPr>
              <w:t>数量</w:t>
            </w:r>
          </w:p>
        </w:tc>
        <w:tc>
          <w:tcPr>
            <w:tcW w:w="1237" w:type="dxa"/>
            <w:vAlign w:val="center"/>
          </w:tcPr>
          <w:p>
            <w:pPr>
              <w:widowControl/>
              <w:spacing w:line="420" w:lineRule="exact"/>
              <w:jc w:val="center"/>
              <w:rPr>
                <w:rFonts w:ascii="宋体" w:hAnsi="宋体"/>
                <w:color w:val="auto"/>
                <w:kern w:val="0"/>
                <w:sz w:val="24"/>
                <w:shd w:val="clear" w:color="auto" w:fill="FFFFFF"/>
              </w:rPr>
            </w:pPr>
            <w:r>
              <w:rPr>
                <w:rFonts w:hint="eastAsia" w:ascii="宋体" w:hAnsi="宋体"/>
                <w:color w:val="auto"/>
                <w:kern w:val="0"/>
                <w:sz w:val="24"/>
              </w:rPr>
              <w:t>竞价单价（元）</w:t>
            </w:r>
          </w:p>
        </w:tc>
        <w:tc>
          <w:tcPr>
            <w:tcW w:w="1284" w:type="dxa"/>
            <w:vAlign w:val="center"/>
          </w:tcPr>
          <w:p>
            <w:pPr>
              <w:widowControl/>
              <w:spacing w:line="420" w:lineRule="exact"/>
              <w:jc w:val="center"/>
              <w:rPr>
                <w:rFonts w:ascii="宋体" w:hAnsi="宋体"/>
                <w:color w:val="auto"/>
                <w:kern w:val="0"/>
                <w:sz w:val="24"/>
                <w:shd w:val="clear" w:color="auto" w:fill="FFFFFF"/>
              </w:rPr>
            </w:pPr>
            <w:r>
              <w:rPr>
                <w:rFonts w:hint="eastAsia" w:ascii="宋体" w:hAnsi="宋体"/>
                <w:color w:val="auto"/>
                <w:kern w:val="0"/>
                <w:sz w:val="24"/>
              </w:rPr>
              <w:t>竞价总价（元）</w:t>
            </w:r>
          </w:p>
        </w:tc>
        <w:tc>
          <w:tcPr>
            <w:tcW w:w="796" w:type="dxa"/>
            <w:vAlign w:val="center"/>
          </w:tcPr>
          <w:p>
            <w:pPr>
              <w:widowControl/>
              <w:spacing w:line="420" w:lineRule="exact"/>
              <w:jc w:val="center"/>
              <w:rPr>
                <w:rFonts w:ascii="宋体" w:hAnsi="宋体"/>
                <w:color w:val="auto"/>
                <w:kern w:val="0"/>
                <w:sz w:val="24"/>
                <w:shd w:val="clear" w:color="auto" w:fill="FFFFFF"/>
              </w:rPr>
            </w:pPr>
            <w:r>
              <w:rPr>
                <w:rFonts w:hint="eastAsia" w:ascii="宋体" w:hAnsi="宋体"/>
                <w:color w:val="auto"/>
                <w:kern w:val="0"/>
                <w:sz w:val="24"/>
              </w:rPr>
              <w:t>供货时间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42" w:type="dxa"/>
            <w:vMerge w:val="restart"/>
            <w:vAlign w:val="center"/>
          </w:tcPr>
          <w:p>
            <w:pPr>
              <w:widowControl/>
              <w:spacing w:line="420" w:lineRule="exact"/>
              <w:jc w:val="center"/>
              <w:rPr>
                <w:rFonts w:ascii="宋体" w:hAnsi="宋体"/>
                <w:color w:val="auto"/>
                <w:kern w:val="0"/>
                <w:sz w:val="24"/>
                <w:shd w:val="clear" w:color="auto" w:fill="FFFFFF"/>
              </w:rPr>
            </w:pPr>
          </w:p>
        </w:tc>
        <w:tc>
          <w:tcPr>
            <w:tcW w:w="850" w:type="dxa"/>
            <w:vAlign w:val="center"/>
          </w:tcPr>
          <w:p>
            <w:pPr>
              <w:widowControl/>
              <w:spacing w:line="420" w:lineRule="exact"/>
              <w:jc w:val="center"/>
              <w:rPr>
                <w:rFonts w:ascii="宋体" w:hAnsi="宋体"/>
                <w:color w:val="auto"/>
                <w:kern w:val="0"/>
                <w:sz w:val="24"/>
                <w:shd w:val="clear" w:color="auto" w:fill="FFFFFF"/>
              </w:rPr>
            </w:pPr>
          </w:p>
        </w:tc>
        <w:tc>
          <w:tcPr>
            <w:tcW w:w="1131" w:type="dxa"/>
            <w:vAlign w:val="center"/>
          </w:tcPr>
          <w:p>
            <w:pPr>
              <w:widowControl/>
              <w:jc w:val="center"/>
              <w:textAlignment w:val="center"/>
              <w:rPr>
                <w:rFonts w:ascii="宋体" w:hAnsi="宋体"/>
                <w:color w:val="auto"/>
                <w:sz w:val="24"/>
              </w:rPr>
            </w:pPr>
          </w:p>
        </w:tc>
        <w:tc>
          <w:tcPr>
            <w:tcW w:w="1319" w:type="dxa"/>
            <w:vAlign w:val="center"/>
          </w:tcPr>
          <w:p>
            <w:pPr>
              <w:widowControl/>
              <w:spacing w:line="420" w:lineRule="exact"/>
              <w:jc w:val="center"/>
              <w:rPr>
                <w:rFonts w:ascii="宋体" w:hAnsi="宋体"/>
                <w:color w:val="auto"/>
                <w:kern w:val="0"/>
                <w:sz w:val="24"/>
                <w:shd w:val="clear" w:color="auto" w:fill="FFFFFF"/>
              </w:rPr>
            </w:pPr>
          </w:p>
        </w:tc>
        <w:tc>
          <w:tcPr>
            <w:tcW w:w="1406" w:type="dxa"/>
            <w:vAlign w:val="center"/>
          </w:tcPr>
          <w:p>
            <w:pPr>
              <w:widowControl/>
              <w:spacing w:line="420" w:lineRule="exact"/>
              <w:jc w:val="center"/>
              <w:rPr>
                <w:rFonts w:ascii="宋体" w:hAnsi="宋体"/>
                <w:color w:val="auto"/>
                <w:kern w:val="0"/>
                <w:sz w:val="24"/>
                <w:shd w:val="clear" w:color="auto" w:fill="FFFFFF"/>
              </w:rPr>
            </w:pPr>
          </w:p>
        </w:tc>
        <w:tc>
          <w:tcPr>
            <w:tcW w:w="1111" w:type="dxa"/>
            <w:vAlign w:val="center"/>
          </w:tcPr>
          <w:p>
            <w:pPr>
              <w:widowControl/>
              <w:jc w:val="center"/>
              <w:textAlignment w:val="center"/>
              <w:rPr>
                <w:rFonts w:ascii="宋体" w:hAnsi="宋体"/>
                <w:color w:val="auto"/>
                <w:kern w:val="0"/>
                <w:sz w:val="24"/>
                <w:shd w:val="clear" w:color="auto" w:fill="FFFFFF"/>
              </w:rPr>
            </w:pPr>
          </w:p>
        </w:tc>
        <w:tc>
          <w:tcPr>
            <w:tcW w:w="1237" w:type="dxa"/>
            <w:vAlign w:val="center"/>
          </w:tcPr>
          <w:p>
            <w:pPr>
              <w:widowControl/>
              <w:spacing w:line="420" w:lineRule="exact"/>
              <w:jc w:val="center"/>
              <w:rPr>
                <w:rFonts w:ascii="宋体" w:hAnsi="宋体"/>
                <w:color w:val="auto"/>
                <w:kern w:val="0"/>
                <w:sz w:val="24"/>
                <w:shd w:val="clear" w:color="auto" w:fill="FFFFFF"/>
              </w:rPr>
            </w:pPr>
          </w:p>
        </w:tc>
        <w:tc>
          <w:tcPr>
            <w:tcW w:w="1284" w:type="dxa"/>
            <w:vAlign w:val="center"/>
          </w:tcPr>
          <w:p>
            <w:pPr>
              <w:widowControl/>
              <w:spacing w:line="420" w:lineRule="exact"/>
              <w:jc w:val="center"/>
              <w:rPr>
                <w:rFonts w:ascii="宋体" w:hAnsi="宋体"/>
                <w:color w:val="auto"/>
                <w:kern w:val="0"/>
                <w:sz w:val="24"/>
                <w:shd w:val="clear" w:color="auto" w:fill="FFFFFF"/>
              </w:rPr>
            </w:pPr>
          </w:p>
        </w:tc>
        <w:tc>
          <w:tcPr>
            <w:tcW w:w="796" w:type="dxa"/>
            <w:vMerge w:val="restart"/>
            <w:vAlign w:val="center"/>
          </w:tcPr>
          <w:p>
            <w:pPr>
              <w:widowControl/>
              <w:spacing w:line="420" w:lineRule="exact"/>
              <w:jc w:val="center"/>
              <w:rPr>
                <w:rFonts w:ascii="宋体" w:hAnsi="宋体"/>
                <w:color w:val="auto"/>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742" w:type="dxa"/>
            <w:vMerge w:val="continue"/>
          </w:tcPr>
          <w:p>
            <w:pPr>
              <w:widowControl/>
              <w:spacing w:line="420" w:lineRule="exact"/>
              <w:jc w:val="left"/>
              <w:rPr>
                <w:color w:val="auto"/>
              </w:rPr>
            </w:pPr>
          </w:p>
          <w:p>
            <w:pPr>
              <w:pStyle w:val="2"/>
              <w:rPr>
                <w:color w:val="auto"/>
              </w:rPr>
            </w:pPr>
          </w:p>
        </w:tc>
        <w:tc>
          <w:tcPr>
            <w:tcW w:w="850" w:type="dxa"/>
            <w:vAlign w:val="center"/>
          </w:tcPr>
          <w:p>
            <w:pPr>
              <w:widowControl/>
              <w:spacing w:line="420" w:lineRule="exact"/>
              <w:jc w:val="center"/>
              <w:rPr>
                <w:rFonts w:ascii="宋体" w:hAnsi="宋体"/>
                <w:color w:val="auto"/>
                <w:kern w:val="0"/>
                <w:sz w:val="24"/>
                <w:shd w:val="clear" w:color="auto" w:fill="FFFFFF"/>
              </w:rPr>
            </w:pPr>
          </w:p>
        </w:tc>
        <w:tc>
          <w:tcPr>
            <w:tcW w:w="1131" w:type="dxa"/>
            <w:vAlign w:val="center"/>
          </w:tcPr>
          <w:p>
            <w:pPr>
              <w:widowControl/>
              <w:jc w:val="center"/>
              <w:textAlignment w:val="center"/>
              <w:rPr>
                <w:rFonts w:ascii="宋体" w:hAnsi="宋体"/>
                <w:color w:val="auto"/>
                <w:sz w:val="24"/>
              </w:rPr>
            </w:pPr>
          </w:p>
        </w:tc>
        <w:tc>
          <w:tcPr>
            <w:tcW w:w="1319" w:type="dxa"/>
            <w:vAlign w:val="center"/>
          </w:tcPr>
          <w:p>
            <w:pPr>
              <w:widowControl/>
              <w:spacing w:line="420" w:lineRule="exact"/>
              <w:jc w:val="center"/>
              <w:rPr>
                <w:rFonts w:ascii="宋体" w:hAnsi="宋体"/>
                <w:color w:val="auto"/>
                <w:kern w:val="0"/>
                <w:sz w:val="24"/>
                <w:shd w:val="clear" w:color="auto" w:fill="FFFFFF"/>
              </w:rPr>
            </w:pPr>
          </w:p>
        </w:tc>
        <w:tc>
          <w:tcPr>
            <w:tcW w:w="1406" w:type="dxa"/>
            <w:vAlign w:val="center"/>
          </w:tcPr>
          <w:p>
            <w:pPr>
              <w:widowControl/>
              <w:spacing w:line="420" w:lineRule="exact"/>
              <w:jc w:val="center"/>
              <w:rPr>
                <w:rFonts w:ascii="宋体" w:hAnsi="宋体"/>
                <w:color w:val="auto"/>
                <w:kern w:val="0"/>
                <w:sz w:val="24"/>
                <w:shd w:val="clear" w:color="auto" w:fill="FFFFFF"/>
              </w:rPr>
            </w:pPr>
          </w:p>
        </w:tc>
        <w:tc>
          <w:tcPr>
            <w:tcW w:w="1111" w:type="dxa"/>
            <w:vAlign w:val="center"/>
          </w:tcPr>
          <w:p>
            <w:pPr>
              <w:widowControl/>
              <w:jc w:val="center"/>
              <w:textAlignment w:val="center"/>
              <w:rPr>
                <w:rFonts w:ascii="宋体" w:hAnsi="宋体"/>
                <w:color w:val="auto"/>
                <w:kern w:val="0"/>
                <w:sz w:val="24"/>
                <w:shd w:val="clear" w:color="auto" w:fill="FFFFFF"/>
              </w:rPr>
            </w:pPr>
          </w:p>
        </w:tc>
        <w:tc>
          <w:tcPr>
            <w:tcW w:w="1237" w:type="dxa"/>
            <w:vAlign w:val="center"/>
          </w:tcPr>
          <w:p>
            <w:pPr>
              <w:widowControl/>
              <w:spacing w:line="420" w:lineRule="exact"/>
              <w:jc w:val="center"/>
              <w:rPr>
                <w:rFonts w:ascii="宋体" w:hAnsi="宋体"/>
                <w:color w:val="auto"/>
                <w:kern w:val="0"/>
                <w:sz w:val="24"/>
                <w:shd w:val="clear" w:color="auto" w:fill="FFFFFF"/>
              </w:rPr>
            </w:pPr>
          </w:p>
        </w:tc>
        <w:tc>
          <w:tcPr>
            <w:tcW w:w="1284" w:type="dxa"/>
            <w:vAlign w:val="center"/>
          </w:tcPr>
          <w:p>
            <w:pPr>
              <w:widowControl/>
              <w:spacing w:line="420" w:lineRule="exact"/>
              <w:jc w:val="center"/>
              <w:rPr>
                <w:rFonts w:ascii="宋体" w:hAnsi="宋体"/>
                <w:color w:val="auto"/>
                <w:kern w:val="0"/>
                <w:sz w:val="24"/>
                <w:shd w:val="clear" w:color="auto" w:fill="FFFFFF"/>
              </w:rPr>
            </w:pPr>
          </w:p>
        </w:tc>
        <w:tc>
          <w:tcPr>
            <w:tcW w:w="796" w:type="dxa"/>
            <w:vMerge w:val="continue"/>
          </w:tcPr>
          <w:p>
            <w:pPr>
              <w:widowControl/>
              <w:spacing w:line="420" w:lineRule="exact"/>
              <w:jc w:val="left"/>
              <w:rPr>
                <w:rFonts w:ascii="宋体" w:hAnsi="宋体"/>
                <w:color w:val="auto"/>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42" w:type="dxa"/>
            <w:vMerge w:val="continue"/>
          </w:tcPr>
          <w:p>
            <w:pPr>
              <w:pStyle w:val="2"/>
              <w:rPr>
                <w:color w:val="auto"/>
              </w:rPr>
            </w:pPr>
          </w:p>
        </w:tc>
        <w:tc>
          <w:tcPr>
            <w:tcW w:w="850" w:type="dxa"/>
            <w:vAlign w:val="center"/>
          </w:tcPr>
          <w:p>
            <w:pPr>
              <w:widowControl/>
              <w:spacing w:line="420" w:lineRule="exact"/>
              <w:jc w:val="center"/>
              <w:rPr>
                <w:rFonts w:ascii="宋体" w:hAnsi="宋体"/>
                <w:color w:val="auto"/>
                <w:kern w:val="0"/>
                <w:sz w:val="24"/>
                <w:shd w:val="clear" w:color="auto" w:fill="FFFFFF"/>
              </w:rPr>
            </w:pPr>
          </w:p>
        </w:tc>
        <w:tc>
          <w:tcPr>
            <w:tcW w:w="1131" w:type="dxa"/>
            <w:vAlign w:val="center"/>
          </w:tcPr>
          <w:p>
            <w:pPr>
              <w:widowControl/>
              <w:jc w:val="center"/>
              <w:textAlignment w:val="center"/>
              <w:rPr>
                <w:rFonts w:ascii="宋体" w:hAnsi="宋体"/>
                <w:color w:val="auto"/>
                <w:sz w:val="24"/>
              </w:rPr>
            </w:pPr>
          </w:p>
        </w:tc>
        <w:tc>
          <w:tcPr>
            <w:tcW w:w="1319" w:type="dxa"/>
            <w:vAlign w:val="center"/>
          </w:tcPr>
          <w:p>
            <w:pPr>
              <w:widowControl/>
              <w:spacing w:line="420" w:lineRule="exact"/>
              <w:jc w:val="center"/>
              <w:rPr>
                <w:rFonts w:ascii="宋体" w:hAnsi="宋体"/>
                <w:color w:val="auto"/>
                <w:kern w:val="0"/>
                <w:sz w:val="24"/>
                <w:shd w:val="clear" w:color="auto" w:fill="FFFFFF"/>
              </w:rPr>
            </w:pPr>
          </w:p>
        </w:tc>
        <w:tc>
          <w:tcPr>
            <w:tcW w:w="1406" w:type="dxa"/>
            <w:vAlign w:val="center"/>
          </w:tcPr>
          <w:p>
            <w:pPr>
              <w:widowControl/>
              <w:spacing w:line="420" w:lineRule="exact"/>
              <w:jc w:val="center"/>
              <w:rPr>
                <w:rFonts w:ascii="宋体" w:hAnsi="宋体"/>
                <w:color w:val="auto"/>
                <w:kern w:val="0"/>
                <w:sz w:val="24"/>
                <w:shd w:val="clear" w:color="auto" w:fill="FFFFFF"/>
              </w:rPr>
            </w:pPr>
          </w:p>
        </w:tc>
        <w:tc>
          <w:tcPr>
            <w:tcW w:w="1111" w:type="dxa"/>
            <w:vAlign w:val="center"/>
          </w:tcPr>
          <w:p>
            <w:pPr>
              <w:widowControl/>
              <w:jc w:val="center"/>
              <w:textAlignment w:val="center"/>
              <w:rPr>
                <w:rFonts w:ascii="宋体" w:hAnsi="宋体"/>
                <w:color w:val="auto"/>
                <w:kern w:val="0"/>
                <w:sz w:val="24"/>
                <w:shd w:val="clear" w:color="auto" w:fill="FFFFFF"/>
              </w:rPr>
            </w:pPr>
          </w:p>
        </w:tc>
        <w:tc>
          <w:tcPr>
            <w:tcW w:w="1237" w:type="dxa"/>
            <w:vAlign w:val="center"/>
          </w:tcPr>
          <w:p>
            <w:pPr>
              <w:widowControl/>
              <w:spacing w:line="420" w:lineRule="exact"/>
              <w:jc w:val="center"/>
              <w:rPr>
                <w:rFonts w:ascii="宋体" w:hAnsi="宋体"/>
                <w:color w:val="auto"/>
                <w:kern w:val="0"/>
                <w:sz w:val="24"/>
                <w:shd w:val="clear" w:color="auto" w:fill="FFFFFF"/>
              </w:rPr>
            </w:pPr>
          </w:p>
        </w:tc>
        <w:tc>
          <w:tcPr>
            <w:tcW w:w="1284" w:type="dxa"/>
            <w:vAlign w:val="center"/>
          </w:tcPr>
          <w:p>
            <w:pPr>
              <w:widowControl/>
              <w:spacing w:line="420" w:lineRule="exact"/>
              <w:jc w:val="center"/>
              <w:rPr>
                <w:rFonts w:ascii="宋体" w:hAnsi="宋体"/>
                <w:color w:val="auto"/>
                <w:kern w:val="0"/>
                <w:sz w:val="24"/>
                <w:shd w:val="clear" w:color="auto" w:fill="FFFFFF"/>
              </w:rPr>
            </w:pPr>
          </w:p>
        </w:tc>
        <w:tc>
          <w:tcPr>
            <w:tcW w:w="796" w:type="dxa"/>
            <w:vMerge w:val="continue"/>
          </w:tcPr>
          <w:p>
            <w:pPr>
              <w:widowControl/>
              <w:spacing w:line="420" w:lineRule="exact"/>
              <w:jc w:val="left"/>
              <w:rPr>
                <w:rFonts w:ascii="宋体" w:hAnsi="宋体"/>
                <w:color w:val="auto"/>
                <w:kern w:val="0"/>
                <w:sz w:val="24"/>
                <w:shd w:val="clear" w:color="auto" w:fill="FFFFFF"/>
              </w:rPr>
            </w:pPr>
          </w:p>
        </w:tc>
      </w:tr>
    </w:tbl>
    <w:p>
      <w:pPr>
        <w:widowControl/>
        <w:shd w:val="clear" w:color="auto" w:fill="FFFFFF"/>
        <w:spacing w:line="420" w:lineRule="exact"/>
        <w:jc w:val="left"/>
        <w:rPr>
          <w:rFonts w:ascii="宋体" w:hAnsi="宋体"/>
          <w:color w:val="auto"/>
          <w:kern w:val="0"/>
          <w:sz w:val="24"/>
          <w:shd w:val="clear" w:color="auto" w:fill="FFFFFF"/>
        </w:rPr>
      </w:pPr>
    </w:p>
    <w:p>
      <w:pPr>
        <w:widowControl/>
        <w:shd w:val="clear" w:color="auto" w:fill="FFFFFF"/>
        <w:spacing w:line="420" w:lineRule="exact"/>
        <w:rPr>
          <w:rFonts w:ascii="宋体" w:hAnsi="宋体"/>
          <w:bCs/>
          <w:color w:val="auto"/>
          <w:kern w:val="0"/>
          <w:sz w:val="24"/>
          <w:u w:val="single"/>
          <w:shd w:val="clear" w:color="auto" w:fill="FFFFFF"/>
        </w:rPr>
      </w:pPr>
      <w:r>
        <w:rPr>
          <w:rFonts w:hint="eastAsia" w:ascii="宋体" w:hAnsi="宋体"/>
          <w:bCs/>
          <w:color w:val="auto"/>
          <w:kern w:val="0"/>
          <w:sz w:val="24"/>
          <w:shd w:val="clear" w:color="auto" w:fill="FFFFFF"/>
        </w:rPr>
        <w:t>报价人（</w:t>
      </w:r>
      <w:r>
        <w:rPr>
          <w:rFonts w:hint="eastAsia" w:ascii="宋体" w:hAnsi="宋体"/>
          <w:color w:val="auto"/>
          <w:sz w:val="24"/>
        </w:rPr>
        <w:t>全称并加盖报价人公章</w:t>
      </w:r>
      <w:r>
        <w:rPr>
          <w:rFonts w:hint="eastAsia" w:ascii="宋体" w:hAnsi="宋体"/>
          <w:bCs/>
          <w:color w:val="auto"/>
          <w:kern w:val="0"/>
          <w:sz w:val="24"/>
          <w:shd w:val="clear" w:color="auto" w:fill="FFFFFF"/>
        </w:rPr>
        <w:t>）：</w:t>
      </w:r>
    </w:p>
    <w:p>
      <w:pPr>
        <w:widowControl/>
        <w:shd w:val="clear" w:color="auto" w:fill="FFFFFF"/>
        <w:spacing w:line="420" w:lineRule="exact"/>
        <w:rPr>
          <w:rFonts w:ascii="宋体" w:hAnsi="宋体"/>
          <w:bCs/>
          <w:color w:val="auto"/>
          <w:kern w:val="0"/>
          <w:sz w:val="24"/>
          <w:u w:val="single"/>
          <w:shd w:val="clear" w:color="auto" w:fill="FFFFFF"/>
        </w:rPr>
      </w:pPr>
      <w:r>
        <w:rPr>
          <w:rFonts w:hint="eastAsia" w:ascii="宋体" w:hAnsi="宋体"/>
          <w:bCs/>
          <w:color w:val="auto"/>
          <w:kern w:val="0"/>
          <w:sz w:val="24"/>
          <w:shd w:val="clear" w:color="auto" w:fill="FFFFFF"/>
        </w:rPr>
        <w:t>报价人代表签字：</w:t>
      </w:r>
    </w:p>
    <w:p>
      <w:pPr>
        <w:widowControl/>
        <w:shd w:val="clear" w:color="auto" w:fill="FFFFFF"/>
        <w:spacing w:line="420" w:lineRule="exact"/>
        <w:rPr>
          <w:rFonts w:ascii="宋体" w:hAnsi="宋体"/>
          <w:bCs/>
          <w:color w:val="auto"/>
          <w:kern w:val="0"/>
          <w:sz w:val="24"/>
          <w:u w:val="single"/>
          <w:shd w:val="clear" w:color="auto" w:fill="FFFFFF"/>
        </w:rPr>
        <w:sectPr>
          <w:pgSz w:w="11906" w:h="16838"/>
          <w:pgMar w:top="1417" w:right="1134" w:bottom="1417" w:left="1134" w:header="851" w:footer="992" w:gutter="0"/>
          <w:cols w:space="720" w:num="1"/>
          <w:docGrid w:type="lines" w:linePitch="312" w:charSpace="0"/>
        </w:sectPr>
      </w:pPr>
      <w:r>
        <w:rPr>
          <w:rFonts w:hint="eastAsia" w:ascii="宋体" w:hAnsi="宋体"/>
          <w:bCs/>
          <w:color w:val="auto"/>
          <w:kern w:val="0"/>
          <w:sz w:val="24"/>
          <w:shd w:val="clear" w:color="auto" w:fill="FFFFFF"/>
        </w:rPr>
        <w:t>日期：</w:t>
      </w:r>
    </w:p>
    <w:p>
      <w:pPr>
        <w:widowControl/>
        <w:shd w:val="clear" w:color="auto" w:fill="FFFFFF"/>
        <w:spacing w:line="420" w:lineRule="exact"/>
        <w:jc w:val="center"/>
        <w:rPr>
          <w:rFonts w:ascii="宋体" w:hAnsi="宋体"/>
          <w:b/>
          <w:bCs/>
          <w:color w:val="auto"/>
          <w:kern w:val="0"/>
          <w:sz w:val="28"/>
          <w:szCs w:val="28"/>
        </w:rPr>
      </w:pPr>
      <w:r>
        <w:rPr>
          <w:rFonts w:hint="eastAsia" w:ascii="宋体" w:hAnsi="宋体"/>
          <w:b/>
          <w:bCs/>
          <w:color w:val="auto"/>
          <w:kern w:val="0"/>
          <w:sz w:val="28"/>
          <w:szCs w:val="28"/>
        </w:rPr>
        <w:t>6、项目说明一览表</w:t>
      </w:r>
    </w:p>
    <w:p>
      <w:pPr>
        <w:widowControl/>
        <w:shd w:val="clear" w:color="auto" w:fill="FFFFFF"/>
        <w:spacing w:line="420" w:lineRule="exact"/>
        <w:jc w:val="left"/>
        <w:rPr>
          <w:rFonts w:ascii="宋体" w:hAnsi="宋体"/>
          <w:b/>
          <w:bCs/>
          <w:color w:val="auto"/>
          <w:kern w:val="0"/>
          <w:sz w:val="24"/>
        </w:rPr>
      </w:pPr>
    </w:p>
    <w:p>
      <w:pPr>
        <w:widowControl/>
        <w:shd w:val="clear" w:color="auto" w:fill="FFFFFF"/>
        <w:spacing w:line="420" w:lineRule="exact"/>
        <w:jc w:val="left"/>
        <w:rPr>
          <w:rFonts w:ascii="宋体" w:hAnsi="宋体"/>
          <w:b/>
          <w:bCs/>
          <w:color w:val="auto"/>
          <w:kern w:val="0"/>
          <w:sz w:val="24"/>
        </w:rPr>
      </w:pPr>
      <w:r>
        <w:rPr>
          <w:rFonts w:hint="eastAsia" w:ascii="宋体" w:hAnsi="宋体"/>
          <w:b/>
          <w:bCs/>
          <w:color w:val="auto"/>
          <w:kern w:val="0"/>
          <w:sz w:val="24"/>
        </w:rPr>
        <w:t>项目编号：FJYS2020FZ025</w:t>
      </w:r>
    </w:p>
    <w:p>
      <w:pPr>
        <w:widowControl/>
        <w:shd w:val="clear" w:color="auto" w:fill="FFFFFF"/>
        <w:spacing w:line="420" w:lineRule="exact"/>
        <w:jc w:val="left"/>
        <w:rPr>
          <w:rFonts w:ascii="宋体" w:hAnsi="宋体"/>
          <w:b/>
          <w:bCs/>
          <w:color w:val="auto"/>
          <w:kern w:val="0"/>
          <w:sz w:val="24"/>
        </w:rPr>
      </w:pPr>
      <w:r>
        <w:rPr>
          <w:rFonts w:hint="eastAsia" w:ascii="宋体" w:hAnsi="宋体"/>
          <w:b/>
          <w:bCs/>
          <w:color w:val="auto"/>
          <w:kern w:val="0"/>
          <w:sz w:val="24"/>
        </w:rPr>
        <w:t>项目名称：弱吸附装置采购项目</w:t>
      </w:r>
    </w:p>
    <w:p>
      <w:pPr>
        <w:widowControl/>
        <w:shd w:val="clear" w:color="auto" w:fill="FFFFFF"/>
        <w:spacing w:line="420" w:lineRule="exact"/>
        <w:jc w:val="left"/>
        <w:rPr>
          <w:rFonts w:ascii="宋体" w:hAnsi="宋体"/>
          <w:b/>
          <w:bCs/>
          <w:color w:val="auto"/>
          <w:kern w:val="0"/>
          <w:sz w:val="24"/>
        </w:rPr>
      </w:pPr>
      <w:r>
        <w:rPr>
          <w:rFonts w:hint="eastAsia" w:ascii="宋体" w:hAnsi="宋体"/>
          <w:b/>
          <w:bCs/>
          <w:color w:val="auto"/>
          <w:kern w:val="0"/>
          <w:sz w:val="24"/>
        </w:rPr>
        <w:t>合同包号：</w:t>
      </w:r>
    </w:p>
    <w:tbl>
      <w:tblPr>
        <w:tblStyle w:val="43"/>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075"/>
        <w:gridCol w:w="1507"/>
        <w:gridCol w:w="1467"/>
        <w:gridCol w:w="841"/>
        <w:gridCol w:w="1309"/>
        <w:gridCol w:w="1286"/>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223" w:type="dxa"/>
            <w:vAlign w:val="center"/>
          </w:tcPr>
          <w:p>
            <w:pPr>
              <w:spacing w:line="420" w:lineRule="exact"/>
              <w:jc w:val="center"/>
              <w:rPr>
                <w:rFonts w:ascii="宋体" w:hAnsi="宋体"/>
                <w:color w:val="auto"/>
                <w:sz w:val="24"/>
              </w:rPr>
            </w:pPr>
            <w:r>
              <w:rPr>
                <w:rFonts w:hint="eastAsia" w:ascii="宋体" w:hAnsi="宋体"/>
                <w:color w:val="auto"/>
                <w:sz w:val="24"/>
              </w:rPr>
              <w:t>品目号</w:t>
            </w:r>
          </w:p>
        </w:tc>
        <w:tc>
          <w:tcPr>
            <w:tcW w:w="1075" w:type="dxa"/>
            <w:vAlign w:val="center"/>
          </w:tcPr>
          <w:p>
            <w:pPr>
              <w:spacing w:line="420" w:lineRule="exact"/>
              <w:jc w:val="center"/>
              <w:rPr>
                <w:rFonts w:ascii="宋体" w:hAnsi="宋体"/>
                <w:color w:val="auto"/>
                <w:sz w:val="24"/>
              </w:rPr>
            </w:pPr>
          </w:p>
        </w:tc>
        <w:tc>
          <w:tcPr>
            <w:tcW w:w="1507" w:type="dxa"/>
            <w:vAlign w:val="center"/>
          </w:tcPr>
          <w:p>
            <w:pPr>
              <w:spacing w:line="420" w:lineRule="exact"/>
              <w:jc w:val="center"/>
              <w:rPr>
                <w:rFonts w:ascii="宋体" w:hAnsi="宋体"/>
                <w:color w:val="auto"/>
                <w:sz w:val="24"/>
              </w:rPr>
            </w:pPr>
            <w:r>
              <w:rPr>
                <w:rFonts w:hint="eastAsia" w:ascii="宋体" w:hAnsi="宋体"/>
                <w:color w:val="auto"/>
                <w:sz w:val="24"/>
              </w:rPr>
              <w:t>品目名称</w:t>
            </w:r>
          </w:p>
        </w:tc>
        <w:tc>
          <w:tcPr>
            <w:tcW w:w="1467" w:type="dxa"/>
            <w:vAlign w:val="center"/>
          </w:tcPr>
          <w:p>
            <w:pPr>
              <w:spacing w:line="420" w:lineRule="exact"/>
              <w:jc w:val="center"/>
              <w:rPr>
                <w:rFonts w:ascii="宋体" w:hAnsi="宋体"/>
                <w:color w:val="auto"/>
                <w:sz w:val="24"/>
              </w:rPr>
            </w:pPr>
          </w:p>
        </w:tc>
        <w:tc>
          <w:tcPr>
            <w:tcW w:w="841" w:type="dxa"/>
            <w:vAlign w:val="center"/>
          </w:tcPr>
          <w:p>
            <w:pPr>
              <w:spacing w:line="420" w:lineRule="exact"/>
              <w:jc w:val="center"/>
              <w:rPr>
                <w:rFonts w:ascii="宋体" w:hAnsi="宋体"/>
                <w:color w:val="auto"/>
                <w:sz w:val="24"/>
              </w:rPr>
            </w:pPr>
            <w:r>
              <w:rPr>
                <w:rFonts w:hint="eastAsia" w:ascii="宋体" w:hAnsi="宋体"/>
                <w:color w:val="auto"/>
                <w:sz w:val="24"/>
              </w:rPr>
              <w:t>数量</w:t>
            </w:r>
          </w:p>
        </w:tc>
        <w:tc>
          <w:tcPr>
            <w:tcW w:w="1309" w:type="dxa"/>
            <w:vAlign w:val="center"/>
          </w:tcPr>
          <w:p>
            <w:pPr>
              <w:spacing w:line="420" w:lineRule="exact"/>
              <w:jc w:val="center"/>
              <w:rPr>
                <w:rFonts w:ascii="宋体" w:hAnsi="宋体"/>
                <w:color w:val="auto"/>
                <w:sz w:val="24"/>
              </w:rPr>
            </w:pPr>
          </w:p>
        </w:tc>
        <w:tc>
          <w:tcPr>
            <w:tcW w:w="1286" w:type="dxa"/>
            <w:vAlign w:val="center"/>
          </w:tcPr>
          <w:p>
            <w:pPr>
              <w:spacing w:line="420" w:lineRule="exact"/>
              <w:jc w:val="center"/>
              <w:rPr>
                <w:rFonts w:ascii="宋体" w:hAnsi="宋体"/>
                <w:color w:val="auto"/>
                <w:sz w:val="24"/>
              </w:rPr>
            </w:pPr>
            <w:r>
              <w:rPr>
                <w:rFonts w:hint="eastAsia" w:ascii="宋体" w:hAnsi="宋体"/>
                <w:color w:val="auto"/>
                <w:sz w:val="24"/>
              </w:rPr>
              <w:t>规格型号</w:t>
            </w:r>
          </w:p>
        </w:tc>
        <w:tc>
          <w:tcPr>
            <w:tcW w:w="1249" w:type="dxa"/>
            <w:vAlign w:val="center"/>
          </w:tcPr>
          <w:p>
            <w:pPr>
              <w:spacing w:line="42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4" w:hRule="atLeast"/>
          <w:jc w:val="center"/>
        </w:trPr>
        <w:tc>
          <w:tcPr>
            <w:tcW w:w="9957" w:type="dxa"/>
            <w:gridSpan w:val="8"/>
          </w:tcPr>
          <w:p>
            <w:pPr>
              <w:spacing w:line="420" w:lineRule="exact"/>
              <w:rPr>
                <w:rFonts w:ascii="宋体" w:hAnsi="宋体"/>
                <w:color w:val="auto"/>
                <w:sz w:val="24"/>
              </w:rPr>
            </w:pPr>
            <w:r>
              <w:rPr>
                <w:rFonts w:hint="eastAsia" w:ascii="宋体" w:hAnsi="宋体"/>
                <w:color w:val="auto"/>
                <w:sz w:val="24"/>
              </w:rPr>
              <w:t>详细说明</w:t>
            </w:r>
          </w:p>
          <w:p>
            <w:pPr>
              <w:spacing w:line="420" w:lineRule="exact"/>
              <w:rPr>
                <w:rFonts w:ascii="宋体" w:hAnsi="宋体"/>
                <w:color w:val="auto"/>
                <w:sz w:val="24"/>
              </w:rPr>
            </w:pPr>
          </w:p>
          <w:p>
            <w:pPr>
              <w:spacing w:line="420" w:lineRule="exact"/>
              <w:rPr>
                <w:rFonts w:ascii="宋体" w:hAnsi="宋体"/>
                <w:color w:val="auto"/>
                <w:sz w:val="24"/>
              </w:rPr>
            </w:pPr>
          </w:p>
          <w:p>
            <w:pPr>
              <w:spacing w:line="420" w:lineRule="exact"/>
              <w:rPr>
                <w:rFonts w:ascii="宋体" w:hAnsi="宋体"/>
                <w:color w:val="auto"/>
                <w:sz w:val="24"/>
              </w:rPr>
            </w:pPr>
          </w:p>
        </w:tc>
      </w:tr>
    </w:tbl>
    <w:p>
      <w:pPr>
        <w:widowControl/>
        <w:shd w:val="clear" w:color="auto" w:fill="FFFFFF"/>
        <w:spacing w:line="420" w:lineRule="exact"/>
        <w:rPr>
          <w:rFonts w:ascii="宋体" w:hAnsi="宋体"/>
          <w:bCs/>
          <w:color w:val="auto"/>
          <w:kern w:val="0"/>
          <w:sz w:val="24"/>
          <w:u w:val="single"/>
          <w:shd w:val="clear" w:color="auto" w:fill="FFFFFF"/>
        </w:rPr>
      </w:pPr>
      <w:r>
        <w:rPr>
          <w:rFonts w:hint="eastAsia" w:ascii="宋体" w:hAnsi="宋体"/>
          <w:bCs/>
          <w:color w:val="auto"/>
          <w:kern w:val="0"/>
          <w:sz w:val="24"/>
          <w:shd w:val="clear" w:color="auto" w:fill="FFFFFF"/>
        </w:rPr>
        <w:t>报价人（</w:t>
      </w:r>
      <w:r>
        <w:rPr>
          <w:rFonts w:hint="eastAsia" w:ascii="宋体" w:hAnsi="宋体"/>
          <w:color w:val="auto"/>
          <w:sz w:val="24"/>
        </w:rPr>
        <w:t>全称并加盖报价人公章</w:t>
      </w:r>
      <w:r>
        <w:rPr>
          <w:rFonts w:hint="eastAsia" w:ascii="宋体" w:hAnsi="宋体"/>
          <w:bCs/>
          <w:color w:val="auto"/>
          <w:kern w:val="0"/>
          <w:sz w:val="24"/>
          <w:shd w:val="clear" w:color="auto" w:fill="FFFFFF"/>
        </w:rPr>
        <w:t>）：</w:t>
      </w:r>
    </w:p>
    <w:p>
      <w:pPr>
        <w:widowControl/>
        <w:shd w:val="clear" w:color="auto" w:fill="FFFFFF"/>
        <w:spacing w:line="420" w:lineRule="exact"/>
        <w:rPr>
          <w:rFonts w:ascii="宋体" w:hAnsi="宋体"/>
          <w:bCs/>
          <w:color w:val="auto"/>
          <w:kern w:val="0"/>
          <w:sz w:val="24"/>
          <w:u w:val="single"/>
          <w:shd w:val="clear" w:color="auto" w:fill="FFFFFF"/>
        </w:rPr>
      </w:pPr>
      <w:r>
        <w:rPr>
          <w:rFonts w:hint="eastAsia" w:ascii="宋体" w:hAnsi="宋体"/>
          <w:bCs/>
          <w:color w:val="auto"/>
          <w:kern w:val="0"/>
          <w:sz w:val="24"/>
          <w:shd w:val="clear" w:color="auto" w:fill="FFFFFF"/>
        </w:rPr>
        <w:t>报价人代表签字：</w:t>
      </w:r>
    </w:p>
    <w:p>
      <w:pPr>
        <w:widowControl/>
        <w:shd w:val="clear" w:color="auto" w:fill="FFFFFF"/>
        <w:spacing w:line="420" w:lineRule="exact"/>
        <w:rPr>
          <w:rFonts w:ascii="宋体" w:hAnsi="宋体"/>
          <w:bCs/>
          <w:color w:val="auto"/>
          <w:kern w:val="0"/>
          <w:sz w:val="24"/>
          <w:u w:val="single"/>
          <w:shd w:val="clear" w:color="auto" w:fill="FFFFFF"/>
        </w:rPr>
        <w:sectPr>
          <w:pgSz w:w="11906" w:h="16838"/>
          <w:pgMar w:top="1417" w:right="1134" w:bottom="1417" w:left="1134" w:header="851" w:footer="992" w:gutter="0"/>
          <w:cols w:space="720" w:num="1"/>
          <w:docGrid w:type="lines" w:linePitch="312" w:charSpace="0"/>
        </w:sectPr>
      </w:pPr>
      <w:r>
        <w:rPr>
          <w:rFonts w:hint="eastAsia" w:ascii="宋体" w:hAnsi="宋体"/>
          <w:bCs/>
          <w:color w:val="auto"/>
          <w:kern w:val="0"/>
          <w:sz w:val="24"/>
          <w:shd w:val="clear" w:color="auto" w:fill="FFFFFF"/>
        </w:rPr>
        <w:t>日期：</w:t>
      </w:r>
    </w:p>
    <w:p>
      <w:pPr>
        <w:widowControl/>
        <w:numPr>
          <w:ilvl w:val="0"/>
          <w:numId w:val="3"/>
        </w:numPr>
        <w:shd w:val="clear" w:color="auto" w:fill="FFFFFF"/>
        <w:spacing w:line="420" w:lineRule="exact"/>
        <w:jc w:val="center"/>
        <w:rPr>
          <w:rFonts w:ascii="宋体" w:hAnsi="宋体"/>
          <w:b/>
          <w:color w:val="auto"/>
          <w:kern w:val="0"/>
          <w:sz w:val="28"/>
          <w:szCs w:val="28"/>
          <w:shd w:val="clear" w:color="auto" w:fill="FFFFFF"/>
        </w:rPr>
      </w:pPr>
      <w:r>
        <w:rPr>
          <w:rFonts w:hint="eastAsia" w:ascii="宋体" w:hAnsi="宋体"/>
          <w:b/>
          <w:color w:val="auto"/>
          <w:kern w:val="0"/>
          <w:sz w:val="28"/>
          <w:szCs w:val="28"/>
          <w:shd w:val="clear" w:color="auto" w:fill="FFFFFF"/>
        </w:rPr>
        <w:t>售后服务承诺</w:t>
      </w:r>
    </w:p>
    <w:p>
      <w:pPr>
        <w:widowControl/>
        <w:shd w:val="clear" w:color="auto" w:fill="FFFFFF"/>
        <w:spacing w:line="420" w:lineRule="exact"/>
        <w:rPr>
          <w:rFonts w:ascii="宋体" w:hAnsi="宋体"/>
          <w:b/>
          <w:color w:val="auto"/>
          <w:kern w:val="0"/>
          <w:sz w:val="28"/>
          <w:szCs w:val="28"/>
          <w:shd w:val="clear" w:color="auto" w:fill="FFFFFF"/>
        </w:rPr>
      </w:pP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致：</w:t>
      </w:r>
      <w:r>
        <w:rPr>
          <w:rFonts w:hint="eastAsia" w:ascii="宋体" w:hAnsi="宋体"/>
          <w:color w:val="auto"/>
          <w:kern w:val="0"/>
          <w:sz w:val="24"/>
          <w:u w:val="single"/>
          <w:shd w:val="clear" w:color="auto" w:fill="FFFFFF"/>
        </w:rPr>
        <w:t>福建优胜招标项目管理集团有限公司</w:t>
      </w:r>
    </w:p>
    <w:p>
      <w:pPr>
        <w:widowControl/>
        <w:shd w:val="clear" w:color="auto" w:fill="FFFFFF"/>
        <w:spacing w:line="420" w:lineRule="exact"/>
        <w:ind w:firstLine="480" w:firstLineChars="200"/>
        <w:jc w:val="left"/>
        <w:rPr>
          <w:rFonts w:ascii="宋体" w:hAnsi="宋体"/>
          <w:color w:val="auto"/>
          <w:sz w:val="24"/>
        </w:rPr>
      </w:pPr>
      <w:r>
        <w:rPr>
          <w:rFonts w:hint="eastAsia" w:ascii="宋体" w:hAnsi="宋体"/>
          <w:color w:val="auto"/>
          <w:kern w:val="0"/>
          <w:sz w:val="24"/>
          <w:shd w:val="clear" w:color="auto" w:fill="FFFFFF"/>
        </w:rPr>
        <w:t>我们在贵公司组织的</w:t>
      </w:r>
      <w:r>
        <w:rPr>
          <w:rFonts w:hint="eastAsia" w:ascii="宋体" w:hAnsi="宋体"/>
          <w:color w:val="auto"/>
          <w:kern w:val="0"/>
          <w:sz w:val="24"/>
          <w:u w:val="single"/>
          <w:shd w:val="clear" w:color="auto" w:fill="FFFFFF"/>
        </w:rPr>
        <w:t>            </w:t>
      </w:r>
      <w:r>
        <w:rPr>
          <w:rFonts w:hint="eastAsia" w:ascii="宋体" w:hAnsi="宋体"/>
          <w:color w:val="auto"/>
          <w:kern w:val="0"/>
          <w:sz w:val="24"/>
          <w:shd w:val="clear" w:color="auto" w:fill="FFFFFF"/>
        </w:rPr>
        <w:t>项目招标活动中如获成交（编号：</w:t>
      </w:r>
      <w:r>
        <w:rPr>
          <w:rFonts w:hint="eastAsia" w:ascii="宋体" w:hAnsi="宋体"/>
          <w:color w:val="auto"/>
          <w:kern w:val="0"/>
          <w:sz w:val="24"/>
          <w:u w:val="single"/>
          <w:shd w:val="clear" w:color="auto" w:fill="FFFFFF"/>
        </w:rPr>
        <w:t>           </w:t>
      </w:r>
      <w:r>
        <w:rPr>
          <w:rFonts w:hint="eastAsia" w:ascii="宋体" w:hAnsi="宋体"/>
          <w:color w:val="auto"/>
          <w:kern w:val="0"/>
          <w:sz w:val="24"/>
          <w:shd w:val="clear" w:color="auto" w:fill="FFFFFF"/>
        </w:rPr>
        <w:t>）我方同意按照竞价一览表中的采购人要求提供售后服务，若竞价一览表中未体现售后服务，我方均以厂家的售后服务为基础，尽力为采购人提供更优的服务。</w:t>
      </w: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 </w:t>
      </w: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line="420" w:lineRule="exact"/>
              <w:jc w:val="center"/>
              <w:rPr>
                <w:rFonts w:ascii="宋体" w:hAnsi="宋体"/>
                <w:color w:val="auto"/>
                <w:sz w:val="24"/>
              </w:rPr>
            </w:pPr>
            <w:r>
              <w:rPr>
                <w:rFonts w:hint="eastAsia" w:ascii="宋体" w:hAnsi="宋体"/>
                <w:color w:val="auto"/>
                <w:kern w:val="0"/>
                <w:sz w:val="24"/>
              </w:rPr>
              <w:t>详细描述厂家售后服务：</w:t>
            </w:r>
          </w:p>
        </w:tc>
        <w:tc>
          <w:tcPr>
            <w:tcW w:w="4261" w:type="dxa"/>
          </w:tcPr>
          <w:p>
            <w:pPr>
              <w:widowControl/>
              <w:spacing w:line="420" w:lineRule="exact"/>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line="420" w:lineRule="exact"/>
              <w:jc w:val="center"/>
              <w:rPr>
                <w:rFonts w:ascii="宋体" w:hAnsi="宋体"/>
                <w:color w:val="auto"/>
                <w:sz w:val="24"/>
              </w:rPr>
            </w:pPr>
            <w:r>
              <w:rPr>
                <w:rFonts w:hint="eastAsia" w:ascii="宋体" w:hAnsi="宋体"/>
                <w:color w:val="auto"/>
                <w:kern w:val="0"/>
                <w:sz w:val="24"/>
              </w:rPr>
              <w:t>成交人所能提供更优的售后服务：</w:t>
            </w:r>
          </w:p>
        </w:tc>
        <w:tc>
          <w:tcPr>
            <w:tcW w:w="4261" w:type="dxa"/>
          </w:tcPr>
          <w:p>
            <w:pPr>
              <w:widowControl/>
              <w:spacing w:line="420" w:lineRule="exact"/>
              <w:jc w:val="left"/>
              <w:rPr>
                <w:rFonts w:ascii="宋体" w:hAnsi="宋体"/>
                <w:color w:val="auto"/>
                <w:sz w:val="24"/>
              </w:rPr>
            </w:pPr>
          </w:p>
        </w:tc>
      </w:tr>
    </w:tbl>
    <w:p>
      <w:pPr>
        <w:widowControl/>
        <w:shd w:val="clear" w:color="auto" w:fill="FFFFFF"/>
        <w:spacing w:line="420" w:lineRule="exact"/>
        <w:jc w:val="center"/>
        <w:rPr>
          <w:rFonts w:ascii="宋体" w:hAnsi="宋体"/>
          <w:color w:val="auto"/>
          <w:sz w:val="24"/>
        </w:rPr>
      </w:pPr>
      <w:r>
        <w:rPr>
          <w:rFonts w:hint="eastAsia" w:ascii="宋体" w:hAnsi="宋体"/>
          <w:color w:val="auto"/>
          <w:kern w:val="0"/>
          <w:sz w:val="24"/>
          <w:shd w:val="clear" w:color="auto" w:fill="FFFFFF"/>
        </w:rPr>
        <w:t>特此承诺！</w:t>
      </w:r>
    </w:p>
    <w:p>
      <w:pPr>
        <w:widowControl/>
        <w:shd w:val="clear" w:color="auto" w:fill="FFFFFF"/>
        <w:spacing w:line="420" w:lineRule="exact"/>
        <w:rPr>
          <w:rFonts w:ascii="宋体" w:hAnsi="宋体"/>
          <w:bCs/>
          <w:color w:val="auto"/>
          <w:kern w:val="0"/>
          <w:sz w:val="24"/>
          <w:u w:val="single"/>
          <w:shd w:val="clear" w:color="auto" w:fill="FFFFFF"/>
        </w:rPr>
      </w:pPr>
      <w:r>
        <w:rPr>
          <w:rFonts w:hint="eastAsia" w:ascii="宋体" w:hAnsi="宋体"/>
          <w:bCs/>
          <w:color w:val="auto"/>
          <w:kern w:val="0"/>
          <w:sz w:val="24"/>
          <w:shd w:val="clear" w:color="auto" w:fill="FFFFFF"/>
        </w:rPr>
        <w:t>报价人（</w:t>
      </w:r>
      <w:r>
        <w:rPr>
          <w:rFonts w:hint="eastAsia" w:ascii="宋体" w:hAnsi="宋体"/>
          <w:color w:val="auto"/>
          <w:sz w:val="24"/>
        </w:rPr>
        <w:t>全称并加盖报价人公章</w:t>
      </w:r>
      <w:r>
        <w:rPr>
          <w:rFonts w:hint="eastAsia" w:ascii="宋体" w:hAnsi="宋体"/>
          <w:bCs/>
          <w:color w:val="auto"/>
          <w:kern w:val="0"/>
          <w:sz w:val="24"/>
          <w:shd w:val="clear" w:color="auto" w:fill="FFFFFF"/>
        </w:rPr>
        <w:t>）：</w:t>
      </w:r>
    </w:p>
    <w:p>
      <w:pPr>
        <w:widowControl/>
        <w:shd w:val="clear" w:color="auto" w:fill="FFFFFF"/>
        <w:spacing w:line="420" w:lineRule="exact"/>
        <w:rPr>
          <w:rFonts w:ascii="宋体" w:hAnsi="宋体"/>
          <w:bCs/>
          <w:color w:val="auto"/>
          <w:kern w:val="0"/>
          <w:sz w:val="24"/>
          <w:u w:val="single"/>
          <w:shd w:val="clear" w:color="auto" w:fill="FFFFFF"/>
        </w:rPr>
      </w:pPr>
      <w:r>
        <w:rPr>
          <w:rFonts w:hint="eastAsia" w:ascii="宋体" w:hAnsi="宋体"/>
          <w:bCs/>
          <w:color w:val="auto"/>
          <w:kern w:val="0"/>
          <w:sz w:val="24"/>
          <w:shd w:val="clear" w:color="auto" w:fill="FFFFFF"/>
        </w:rPr>
        <w:t>报价人代表签字：</w:t>
      </w:r>
    </w:p>
    <w:p>
      <w:pPr>
        <w:widowControl/>
        <w:shd w:val="clear" w:color="auto" w:fill="FFFFFF"/>
        <w:spacing w:line="420" w:lineRule="exact"/>
        <w:rPr>
          <w:rFonts w:ascii="宋体" w:hAnsi="宋体"/>
          <w:bCs/>
          <w:color w:val="auto"/>
          <w:kern w:val="0"/>
          <w:sz w:val="24"/>
          <w:u w:val="single"/>
          <w:shd w:val="clear" w:color="auto" w:fill="FFFFFF"/>
        </w:rPr>
        <w:sectPr>
          <w:pgSz w:w="11906" w:h="16838"/>
          <w:pgMar w:top="1417" w:right="1134" w:bottom="1417" w:left="1134" w:header="851" w:footer="992" w:gutter="0"/>
          <w:cols w:space="720" w:num="1"/>
          <w:docGrid w:type="lines" w:linePitch="312" w:charSpace="0"/>
        </w:sectPr>
      </w:pPr>
      <w:r>
        <w:rPr>
          <w:rFonts w:hint="eastAsia" w:ascii="宋体" w:hAnsi="宋体"/>
          <w:bCs/>
          <w:color w:val="auto"/>
          <w:kern w:val="0"/>
          <w:sz w:val="24"/>
          <w:shd w:val="clear" w:color="auto" w:fill="FFFFFF"/>
        </w:rPr>
        <w:t>日期：</w:t>
      </w:r>
    </w:p>
    <w:p>
      <w:pPr>
        <w:pStyle w:val="120"/>
        <w:spacing w:line="420" w:lineRule="exact"/>
        <w:jc w:val="center"/>
        <w:outlineLvl w:val="9"/>
        <w:rPr>
          <w:rFonts w:hAnsi="宋体"/>
          <w:b/>
          <w:color w:val="auto"/>
          <w:szCs w:val="28"/>
        </w:rPr>
      </w:pPr>
    </w:p>
    <w:p>
      <w:pPr>
        <w:pStyle w:val="120"/>
        <w:spacing w:line="420" w:lineRule="exact"/>
        <w:jc w:val="center"/>
        <w:outlineLvl w:val="9"/>
        <w:rPr>
          <w:rFonts w:hAnsi="宋体"/>
          <w:b/>
          <w:color w:val="auto"/>
          <w:szCs w:val="28"/>
        </w:rPr>
        <w:sectPr>
          <w:pgSz w:w="11906" w:h="16838"/>
          <w:pgMar w:top="1417" w:right="1134" w:bottom="1417" w:left="1134" w:header="851" w:footer="992" w:gutter="0"/>
          <w:cols w:space="720" w:num="1"/>
          <w:docGrid w:type="lines" w:linePitch="312" w:charSpace="0"/>
        </w:sectPr>
      </w:pPr>
      <w:r>
        <w:rPr>
          <w:rFonts w:hint="eastAsia" w:hAnsi="宋体"/>
          <w:b/>
          <w:color w:val="auto"/>
          <w:szCs w:val="28"/>
        </w:rPr>
        <w:t>8、其它必要的相关证明材料（如有）</w:t>
      </w:r>
    </w:p>
    <w:p>
      <w:pPr>
        <w:widowControl/>
        <w:shd w:val="clear" w:color="auto" w:fill="FFFFFF"/>
        <w:spacing w:line="420" w:lineRule="exact"/>
        <w:jc w:val="center"/>
        <w:rPr>
          <w:rFonts w:ascii="宋体" w:hAnsi="宋体"/>
          <w:color w:val="auto"/>
          <w:kern w:val="0"/>
          <w:sz w:val="28"/>
          <w:szCs w:val="28"/>
          <w:shd w:val="clear" w:color="auto" w:fill="FFFFFF"/>
        </w:rPr>
      </w:pPr>
    </w:p>
    <w:p>
      <w:pPr>
        <w:widowControl/>
        <w:shd w:val="clear" w:color="auto" w:fill="FFFFFF"/>
        <w:spacing w:line="420" w:lineRule="exact"/>
        <w:jc w:val="center"/>
        <w:rPr>
          <w:rFonts w:ascii="宋体" w:hAnsi="宋体"/>
          <w:color w:val="auto"/>
          <w:sz w:val="28"/>
          <w:szCs w:val="28"/>
        </w:rPr>
      </w:pPr>
      <w:r>
        <w:rPr>
          <w:rFonts w:hint="eastAsia" w:ascii="宋体" w:hAnsi="宋体"/>
          <w:color w:val="auto"/>
          <w:kern w:val="0"/>
          <w:sz w:val="28"/>
          <w:szCs w:val="28"/>
          <w:shd w:val="clear" w:color="auto" w:fill="FFFFFF"/>
        </w:rPr>
        <w:t> </w:t>
      </w:r>
      <w:r>
        <w:rPr>
          <w:rFonts w:hint="eastAsia" w:ascii="宋体" w:hAnsi="宋体"/>
          <w:b/>
          <w:bCs/>
          <w:color w:val="auto"/>
          <w:kern w:val="0"/>
          <w:sz w:val="28"/>
          <w:szCs w:val="28"/>
          <w:shd w:val="clear" w:color="auto" w:fill="FFFFFF"/>
        </w:rPr>
        <w:t> 9、招标服务费承诺书</w:t>
      </w:r>
    </w:p>
    <w:p>
      <w:pPr>
        <w:widowControl/>
        <w:shd w:val="clear" w:color="auto" w:fill="FFFFFF"/>
        <w:spacing w:line="420" w:lineRule="exact"/>
        <w:jc w:val="center"/>
        <w:rPr>
          <w:rFonts w:ascii="宋体" w:hAnsi="宋体"/>
          <w:color w:val="auto"/>
          <w:sz w:val="24"/>
        </w:rPr>
      </w:pPr>
      <w:r>
        <w:rPr>
          <w:rFonts w:hint="eastAsia" w:ascii="宋体" w:hAnsi="宋体"/>
          <w:color w:val="auto"/>
          <w:kern w:val="0"/>
          <w:sz w:val="24"/>
          <w:shd w:val="clear" w:color="auto" w:fill="FFFFFF"/>
        </w:rPr>
        <w:t> </w:t>
      </w: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致：</w:t>
      </w:r>
      <w:r>
        <w:rPr>
          <w:rFonts w:hint="eastAsia" w:ascii="宋体" w:hAnsi="宋体"/>
          <w:color w:val="auto"/>
          <w:kern w:val="0"/>
          <w:sz w:val="24"/>
          <w:u w:val="single"/>
          <w:shd w:val="clear" w:color="auto" w:fill="FFFFFF"/>
        </w:rPr>
        <w:t>福建优胜招标项目管理集团有限公司</w:t>
      </w:r>
    </w:p>
    <w:p>
      <w:pPr>
        <w:widowControl/>
        <w:shd w:val="clear" w:color="auto" w:fill="FFFFFF"/>
        <w:spacing w:line="420" w:lineRule="exact"/>
        <w:ind w:firstLine="480" w:firstLineChars="200"/>
        <w:jc w:val="left"/>
        <w:rPr>
          <w:rFonts w:ascii="宋体" w:hAnsi="宋体"/>
          <w:color w:val="auto"/>
          <w:sz w:val="24"/>
        </w:rPr>
      </w:pPr>
      <w:r>
        <w:rPr>
          <w:rFonts w:hint="eastAsia" w:ascii="宋体" w:hAnsi="宋体"/>
          <w:color w:val="auto"/>
          <w:kern w:val="0"/>
          <w:sz w:val="24"/>
          <w:shd w:val="clear" w:color="auto" w:fill="FFFFFF"/>
        </w:rPr>
        <w:t>我们在贵公司组织的</w:t>
      </w:r>
      <w:r>
        <w:rPr>
          <w:rFonts w:hint="eastAsia" w:ascii="宋体" w:hAnsi="宋体"/>
          <w:color w:val="auto"/>
          <w:kern w:val="0"/>
          <w:sz w:val="24"/>
          <w:u w:val="single"/>
          <w:shd w:val="clear" w:color="auto" w:fill="FFFFFF"/>
        </w:rPr>
        <w:t>              </w:t>
      </w:r>
      <w:r>
        <w:rPr>
          <w:rFonts w:hint="eastAsia" w:ascii="宋体" w:hAnsi="宋体"/>
          <w:color w:val="auto"/>
          <w:kern w:val="0"/>
          <w:sz w:val="24"/>
          <w:shd w:val="clear" w:color="auto" w:fill="FFFFFF"/>
        </w:rPr>
        <w:t>项目招标活动中如获成交（编号：</w:t>
      </w:r>
      <w:r>
        <w:rPr>
          <w:rFonts w:hint="eastAsia" w:ascii="宋体" w:hAnsi="宋体"/>
          <w:color w:val="auto"/>
          <w:kern w:val="0"/>
          <w:sz w:val="24"/>
          <w:u w:val="single"/>
          <w:shd w:val="clear" w:color="auto" w:fill="FFFFFF"/>
        </w:rPr>
        <w:t>           </w:t>
      </w:r>
      <w:r>
        <w:rPr>
          <w:rFonts w:hint="eastAsia" w:ascii="宋体" w:hAnsi="宋体"/>
          <w:color w:val="auto"/>
          <w:kern w:val="0"/>
          <w:sz w:val="24"/>
          <w:shd w:val="clear" w:color="auto" w:fill="FFFFFF"/>
        </w:rPr>
        <w:t>），我们保证按竞价报价文件的要求在领取成交通知书时以现金（或转账、电汇）形式，按成交总金额的</w:t>
      </w:r>
      <w:r>
        <w:rPr>
          <w:rFonts w:hint="eastAsia" w:ascii="宋体" w:hAnsi="宋体"/>
          <w:color w:val="auto"/>
          <w:kern w:val="0"/>
          <w:sz w:val="24"/>
          <w:u w:val="single"/>
          <w:shd w:val="clear" w:color="auto" w:fill="FFFFFF"/>
        </w:rPr>
        <w:t>1.5</w:t>
      </w:r>
      <w:r>
        <w:rPr>
          <w:rFonts w:hint="eastAsia" w:ascii="宋体" w:hAnsi="宋体"/>
          <w:color w:val="auto"/>
          <w:kern w:val="0"/>
          <w:sz w:val="24"/>
          <w:shd w:val="clear" w:color="auto" w:fill="FFFFFF"/>
        </w:rPr>
        <w:t xml:space="preserve"> %向贵方交纳招标代理服务费。</w:t>
      </w:r>
    </w:p>
    <w:p>
      <w:pPr>
        <w:widowControl/>
        <w:shd w:val="clear" w:color="auto" w:fill="FFFFFF"/>
        <w:spacing w:line="420" w:lineRule="exact"/>
        <w:ind w:firstLine="480" w:firstLineChars="200"/>
        <w:jc w:val="left"/>
        <w:rPr>
          <w:rFonts w:ascii="宋体" w:hAnsi="宋体"/>
          <w:color w:val="auto"/>
          <w:sz w:val="24"/>
        </w:rPr>
      </w:pPr>
      <w:r>
        <w:rPr>
          <w:rFonts w:hint="eastAsia" w:ascii="宋体" w:hAnsi="宋体"/>
          <w:color w:val="auto"/>
          <w:kern w:val="0"/>
          <w:sz w:val="24"/>
          <w:shd w:val="clear" w:color="auto" w:fill="FFFFFF"/>
        </w:rPr>
        <w:t>我方如违约，愿凭贵方开出的违约通知，按上述承诺金额的200%在竞价保证金中扣缴。</w:t>
      </w:r>
    </w:p>
    <w:p>
      <w:pPr>
        <w:widowControl/>
        <w:shd w:val="clear" w:color="auto" w:fill="FFFFFF"/>
        <w:spacing w:line="420" w:lineRule="exact"/>
        <w:ind w:firstLine="480" w:firstLineChars="200"/>
        <w:jc w:val="left"/>
        <w:rPr>
          <w:rFonts w:ascii="宋体" w:hAnsi="宋体"/>
          <w:color w:val="auto"/>
          <w:sz w:val="24"/>
        </w:rPr>
      </w:pPr>
      <w:r>
        <w:rPr>
          <w:rFonts w:hint="eastAsia" w:ascii="宋体" w:hAnsi="宋体"/>
          <w:color w:val="auto"/>
          <w:kern w:val="0"/>
          <w:sz w:val="24"/>
          <w:shd w:val="clear" w:color="auto" w:fill="FFFFFF"/>
        </w:rPr>
        <w:t>特此承诺！</w:t>
      </w:r>
    </w:p>
    <w:p>
      <w:pPr>
        <w:widowControl/>
        <w:shd w:val="clear" w:color="auto" w:fill="FFFFFF"/>
        <w:spacing w:line="420" w:lineRule="exact"/>
        <w:jc w:val="center"/>
        <w:rPr>
          <w:rFonts w:ascii="宋体" w:hAnsi="宋体"/>
          <w:color w:val="auto"/>
          <w:sz w:val="24"/>
        </w:rPr>
      </w:pPr>
      <w:r>
        <w:rPr>
          <w:rFonts w:hint="eastAsia" w:ascii="宋体" w:hAnsi="宋体"/>
          <w:color w:val="auto"/>
          <w:kern w:val="0"/>
          <w:sz w:val="24"/>
          <w:shd w:val="clear" w:color="auto" w:fill="FFFFFF"/>
        </w:rPr>
        <w:t> </w:t>
      </w:r>
    </w:p>
    <w:p>
      <w:pPr>
        <w:widowControl/>
        <w:shd w:val="clear" w:color="auto" w:fill="FFFFFF"/>
        <w:spacing w:line="420" w:lineRule="exact"/>
        <w:jc w:val="left"/>
        <w:rPr>
          <w:rFonts w:ascii="宋体" w:hAnsi="宋体"/>
          <w:color w:val="auto"/>
          <w:kern w:val="0"/>
          <w:sz w:val="24"/>
          <w:shd w:val="clear" w:color="auto" w:fill="FFFFFF"/>
        </w:rPr>
      </w:pPr>
      <w:r>
        <w:rPr>
          <w:rFonts w:hint="eastAsia" w:ascii="宋体" w:hAnsi="宋体"/>
          <w:color w:val="auto"/>
          <w:kern w:val="0"/>
          <w:sz w:val="24"/>
          <w:shd w:val="clear" w:color="auto" w:fill="FFFFFF"/>
        </w:rPr>
        <w:t>报价人（</w:t>
      </w:r>
      <w:r>
        <w:rPr>
          <w:rFonts w:hint="eastAsia" w:ascii="宋体" w:hAnsi="宋体"/>
          <w:color w:val="auto"/>
          <w:sz w:val="24"/>
        </w:rPr>
        <w:t>全称并加盖报价人公章</w:t>
      </w:r>
      <w:r>
        <w:rPr>
          <w:rFonts w:hint="eastAsia" w:ascii="宋体" w:hAnsi="宋体"/>
          <w:color w:val="auto"/>
          <w:kern w:val="0"/>
          <w:sz w:val="24"/>
          <w:shd w:val="clear" w:color="auto" w:fill="FFFFFF"/>
        </w:rPr>
        <w:t>）： </w:t>
      </w:r>
    </w:p>
    <w:p>
      <w:pPr>
        <w:widowControl/>
        <w:shd w:val="clear" w:color="auto" w:fill="FFFFFF"/>
        <w:spacing w:line="420" w:lineRule="exact"/>
        <w:jc w:val="left"/>
        <w:rPr>
          <w:rFonts w:ascii="宋体" w:hAnsi="宋体"/>
          <w:color w:val="auto"/>
          <w:kern w:val="0"/>
          <w:sz w:val="24"/>
          <w:u w:val="single"/>
          <w:shd w:val="clear" w:color="auto" w:fill="FFFFFF"/>
        </w:rPr>
      </w:pPr>
      <w:r>
        <w:rPr>
          <w:rFonts w:hint="eastAsia" w:ascii="宋体" w:hAnsi="宋体"/>
          <w:color w:val="auto"/>
          <w:kern w:val="0"/>
          <w:sz w:val="24"/>
          <w:shd w:val="clear" w:color="auto" w:fill="FFFFFF"/>
        </w:rPr>
        <w:t>地址：</w:t>
      </w:r>
    </w:p>
    <w:p>
      <w:pPr>
        <w:widowControl/>
        <w:shd w:val="clear" w:color="auto" w:fill="FFFFFF"/>
        <w:spacing w:line="420" w:lineRule="exact"/>
        <w:jc w:val="left"/>
        <w:rPr>
          <w:rFonts w:ascii="宋体" w:hAnsi="宋体"/>
          <w:color w:val="auto"/>
          <w:kern w:val="0"/>
          <w:sz w:val="24"/>
          <w:shd w:val="clear" w:color="auto" w:fill="FFFFFF"/>
        </w:rPr>
      </w:pPr>
      <w:r>
        <w:rPr>
          <w:rFonts w:hint="eastAsia" w:ascii="宋体" w:hAnsi="宋体"/>
          <w:color w:val="auto"/>
          <w:kern w:val="0"/>
          <w:sz w:val="24"/>
          <w:shd w:val="clear" w:color="auto" w:fill="FFFFFF"/>
        </w:rPr>
        <w:t>邮编： </w:t>
      </w:r>
    </w:p>
    <w:p>
      <w:pPr>
        <w:widowControl/>
        <w:shd w:val="clear" w:color="auto" w:fill="FFFFFF"/>
        <w:spacing w:line="420" w:lineRule="exact"/>
        <w:jc w:val="left"/>
        <w:rPr>
          <w:rFonts w:ascii="宋体" w:hAnsi="宋体"/>
          <w:color w:val="auto"/>
          <w:kern w:val="0"/>
          <w:sz w:val="24"/>
          <w:u w:val="single"/>
          <w:shd w:val="clear" w:color="auto" w:fill="FFFFFF"/>
        </w:rPr>
      </w:pPr>
      <w:r>
        <w:rPr>
          <w:rFonts w:hint="eastAsia" w:ascii="宋体" w:hAnsi="宋体"/>
          <w:color w:val="auto"/>
          <w:kern w:val="0"/>
          <w:sz w:val="24"/>
          <w:shd w:val="clear" w:color="auto" w:fill="FFFFFF"/>
        </w:rPr>
        <w:t>电话：</w:t>
      </w:r>
    </w:p>
    <w:p>
      <w:pPr>
        <w:widowControl/>
        <w:shd w:val="clear" w:color="auto" w:fill="FFFFFF"/>
        <w:spacing w:line="420" w:lineRule="exact"/>
        <w:jc w:val="left"/>
        <w:rPr>
          <w:rFonts w:ascii="宋体" w:hAnsi="宋体"/>
          <w:color w:val="auto"/>
          <w:kern w:val="0"/>
          <w:sz w:val="24"/>
          <w:u w:val="single"/>
          <w:shd w:val="clear" w:color="auto" w:fill="FFFFFF"/>
        </w:rPr>
      </w:pPr>
      <w:r>
        <w:rPr>
          <w:rFonts w:hint="eastAsia" w:ascii="宋体" w:hAnsi="宋体"/>
          <w:color w:val="auto"/>
          <w:kern w:val="0"/>
          <w:sz w:val="24"/>
          <w:shd w:val="clear" w:color="auto" w:fill="FFFFFF"/>
        </w:rPr>
        <w:t>传真：</w:t>
      </w:r>
    </w:p>
    <w:p>
      <w:pPr>
        <w:widowControl/>
        <w:shd w:val="clear" w:color="auto" w:fill="FFFFFF"/>
        <w:spacing w:line="420" w:lineRule="exact"/>
        <w:jc w:val="left"/>
        <w:rPr>
          <w:rFonts w:ascii="宋体" w:hAnsi="宋体"/>
          <w:color w:val="auto"/>
          <w:sz w:val="24"/>
          <w:u w:val="single"/>
        </w:rPr>
      </w:pPr>
      <w:r>
        <w:rPr>
          <w:rFonts w:hint="eastAsia" w:ascii="宋体" w:hAnsi="宋体"/>
          <w:color w:val="auto"/>
          <w:kern w:val="0"/>
          <w:sz w:val="24"/>
          <w:shd w:val="clear" w:color="auto" w:fill="FFFFFF"/>
        </w:rPr>
        <w:t>授权代表签字：</w:t>
      </w:r>
      <w:r>
        <w:rPr>
          <w:rFonts w:hint="eastAsia" w:ascii="宋体" w:hAnsi="宋体"/>
          <w:color w:val="auto"/>
          <w:kern w:val="0"/>
          <w:sz w:val="24"/>
          <w:u w:val="single"/>
          <w:shd w:val="clear" w:color="auto" w:fill="FFFFFF"/>
        </w:rPr>
        <w:t>                </w:t>
      </w:r>
    </w:p>
    <w:p>
      <w:pPr>
        <w:widowControl/>
        <w:shd w:val="clear" w:color="auto" w:fill="FFFFFF"/>
        <w:spacing w:line="420" w:lineRule="exact"/>
        <w:jc w:val="left"/>
        <w:rPr>
          <w:rFonts w:ascii="宋体" w:hAnsi="宋体"/>
          <w:color w:val="auto"/>
          <w:sz w:val="24"/>
          <w:u w:val="single"/>
        </w:rPr>
      </w:pPr>
      <w:r>
        <w:rPr>
          <w:rFonts w:hint="eastAsia" w:ascii="宋体" w:hAnsi="宋体"/>
          <w:color w:val="auto"/>
          <w:kern w:val="0"/>
          <w:sz w:val="24"/>
          <w:shd w:val="clear" w:color="auto" w:fill="FFFFFF"/>
        </w:rPr>
        <w:t>日期：</w:t>
      </w:r>
      <w:r>
        <w:rPr>
          <w:rFonts w:hint="eastAsia" w:ascii="宋体" w:hAnsi="宋体"/>
          <w:color w:val="auto"/>
          <w:kern w:val="0"/>
          <w:sz w:val="24"/>
          <w:u w:val="single"/>
          <w:shd w:val="clear" w:color="auto" w:fill="FFFFFF"/>
        </w:rPr>
        <w:t>                    </w:t>
      </w:r>
    </w:p>
    <w:p>
      <w:pPr>
        <w:spacing w:line="400" w:lineRule="exact"/>
        <w:rPr>
          <w:rFonts w:ascii="宋体" w:hAnsi="宋体"/>
          <w:color w:val="auto"/>
          <w:sz w:val="24"/>
        </w:rPr>
      </w:pPr>
    </w:p>
    <w:p>
      <w:pPr>
        <w:spacing w:line="400" w:lineRule="exact"/>
        <w:rPr>
          <w:rFonts w:ascii="宋体" w:hAnsi="宋体"/>
          <w:color w:val="auto"/>
          <w:sz w:val="24"/>
        </w:rPr>
        <w:sectPr>
          <w:pgSz w:w="11906" w:h="16838"/>
          <w:pgMar w:top="1247" w:right="924" w:bottom="1089" w:left="1259" w:header="851" w:footer="646" w:gutter="0"/>
          <w:cols w:space="720" w:num="1"/>
          <w:docGrid w:linePitch="312" w:charSpace="0"/>
        </w:sectPr>
      </w:pPr>
    </w:p>
    <w:p>
      <w:pPr>
        <w:widowControl/>
        <w:shd w:val="clear" w:color="auto" w:fill="FFFFFF"/>
        <w:spacing w:line="420" w:lineRule="exact"/>
        <w:rPr>
          <w:rFonts w:ascii="宋体" w:hAnsi="宋体"/>
          <w:b/>
          <w:color w:val="auto"/>
          <w:kern w:val="0"/>
          <w:sz w:val="28"/>
          <w:szCs w:val="28"/>
          <w:shd w:val="clear" w:color="auto" w:fill="FFFFFF"/>
        </w:rPr>
      </w:pPr>
    </w:p>
    <w:p>
      <w:pPr>
        <w:pStyle w:val="41"/>
        <w:rPr>
          <w:rFonts w:ascii="宋体" w:hAnsi="宋体"/>
          <w:color w:val="auto"/>
          <w:sz w:val="28"/>
          <w:szCs w:val="28"/>
        </w:rPr>
      </w:pPr>
      <w:r>
        <w:rPr>
          <w:rFonts w:hint="eastAsia" w:ascii="宋体" w:hAnsi="宋体"/>
          <w:color w:val="auto"/>
          <w:sz w:val="28"/>
          <w:szCs w:val="28"/>
        </w:rPr>
        <w:t>五、资格证明文件</w:t>
      </w:r>
    </w:p>
    <w:p>
      <w:pPr>
        <w:pStyle w:val="120"/>
        <w:spacing w:after="120" w:line="500" w:lineRule="exact"/>
        <w:outlineLvl w:val="9"/>
        <w:rPr>
          <w:rFonts w:hAnsi="宋体"/>
          <w:b/>
          <w:color w:val="auto"/>
          <w:sz w:val="36"/>
        </w:rPr>
      </w:pPr>
    </w:p>
    <w:p>
      <w:pPr>
        <w:pStyle w:val="120"/>
        <w:spacing w:line="360" w:lineRule="auto"/>
        <w:outlineLvl w:val="9"/>
        <w:rPr>
          <w:rFonts w:hAnsi="宋体"/>
          <w:bCs/>
          <w:color w:val="auto"/>
          <w:sz w:val="24"/>
          <w:szCs w:val="24"/>
        </w:rPr>
      </w:pPr>
      <w:r>
        <w:rPr>
          <w:rFonts w:hint="eastAsia" w:hAnsi="宋体"/>
          <w:bCs/>
          <w:color w:val="auto"/>
          <w:sz w:val="24"/>
          <w:szCs w:val="24"/>
        </w:rPr>
        <w:t>1、竞价承诺书</w:t>
      </w:r>
    </w:p>
    <w:p>
      <w:pPr>
        <w:pStyle w:val="120"/>
        <w:spacing w:line="360" w:lineRule="auto"/>
        <w:outlineLvl w:val="9"/>
        <w:rPr>
          <w:rFonts w:hAnsi="宋体"/>
          <w:bCs/>
          <w:color w:val="auto"/>
          <w:sz w:val="24"/>
          <w:szCs w:val="24"/>
        </w:rPr>
      </w:pPr>
      <w:r>
        <w:rPr>
          <w:rFonts w:hint="eastAsia" w:hAnsi="宋体"/>
          <w:bCs/>
          <w:color w:val="auto"/>
          <w:sz w:val="24"/>
          <w:szCs w:val="24"/>
        </w:rPr>
        <w:t>2、报价人的资格声明</w:t>
      </w:r>
    </w:p>
    <w:p>
      <w:pPr>
        <w:pStyle w:val="120"/>
        <w:spacing w:line="360" w:lineRule="auto"/>
        <w:outlineLvl w:val="9"/>
        <w:rPr>
          <w:rFonts w:hAnsi="宋体"/>
          <w:bCs/>
          <w:color w:val="auto"/>
          <w:sz w:val="24"/>
          <w:szCs w:val="24"/>
        </w:rPr>
      </w:pPr>
      <w:r>
        <w:rPr>
          <w:rFonts w:hint="eastAsia" w:hAnsi="宋体"/>
          <w:bCs/>
          <w:color w:val="auto"/>
          <w:sz w:val="24"/>
          <w:szCs w:val="24"/>
        </w:rPr>
        <w:t>3、法人营业执照</w:t>
      </w:r>
    </w:p>
    <w:p>
      <w:pPr>
        <w:pStyle w:val="120"/>
        <w:spacing w:line="360" w:lineRule="auto"/>
        <w:outlineLvl w:val="9"/>
        <w:rPr>
          <w:rFonts w:hAnsi="宋体"/>
          <w:bCs/>
          <w:color w:val="auto"/>
          <w:sz w:val="24"/>
          <w:szCs w:val="24"/>
        </w:rPr>
      </w:pPr>
      <w:r>
        <w:rPr>
          <w:rFonts w:hint="eastAsia" w:hAnsi="宋体"/>
          <w:bCs/>
          <w:color w:val="auto"/>
          <w:sz w:val="24"/>
          <w:szCs w:val="24"/>
        </w:rPr>
        <w:t>4、法定代表人授权书</w:t>
      </w:r>
    </w:p>
    <w:p>
      <w:pPr>
        <w:pStyle w:val="120"/>
        <w:spacing w:line="360" w:lineRule="auto"/>
        <w:outlineLvl w:val="9"/>
        <w:rPr>
          <w:rFonts w:hAnsi="宋体"/>
          <w:bCs/>
          <w:color w:val="auto"/>
          <w:sz w:val="24"/>
          <w:szCs w:val="24"/>
        </w:rPr>
      </w:pPr>
      <w:r>
        <w:rPr>
          <w:rFonts w:hint="eastAsia" w:hAnsi="宋体"/>
          <w:bCs/>
          <w:color w:val="auto"/>
          <w:sz w:val="24"/>
          <w:szCs w:val="24"/>
        </w:rPr>
        <w:t>5、</w:t>
      </w:r>
      <w:r>
        <w:rPr>
          <w:rFonts w:hint="eastAsia" w:hAnsi="宋体"/>
          <w:color w:val="auto"/>
          <w:sz w:val="24"/>
        </w:rPr>
        <w:t>须提供</w:t>
      </w:r>
      <w:r>
        <w:rPr>
          <w:rStyle w:val="209"/>
          <w:rFonts w:hint="eastAsia" w:ascii="宋体" w:hAnsi="宋体"/>
          <w:color w:val="auto"/>
          <w:kern w:val="0"/>
        </w:rPr>
        <w:t>参加本项目招标活动前3年内在经营活动中没有重大违法记录和无行贿犯罪的书面声明</w:t>
      </w:r>
    </w:p>
    <w:p>
      <w:pPr>
        <w:pStyle w:val="120"/>
        <w:spacing w:line="360" w:lineRule="auto"/>
        <w:outlineLvl w:val="9"/>
        <w:rPr>
          <w:rFonts w:hAnsi="宋体"/>
          <w:bCs/>
          <w:color w:val="auto"/>
          <w:sz w:val="24"/>
          <w:szCs w:val="24"/>
        </w:rPr>
      </w:pPr>
      <w:r>
        <w:rPr>
          <w:rFonts w:hint="eastAsia" w:hAnsi="宋体"/>
          <w:bCs/>
          <w:color w:val="auto"/>
          <w:sz w:val="24"/>
          <w:szCs w:val="24"/>
        </w:rPr>
        <w:t>6、</w:t>
      </w:r>
      <w:r>
        <w:rPr>
          <w:rFonts w:hint="eastAsia" w:hAnsi="宋体"/>
          <w:color w:val="auto"/>
          <w:sz w:val="24"/>
          <w:szCs w:val="24"/>
        </w:rPr>
        <w:t>须提供报价截止时间前六个月内任一个月缴纳社会保险的证明材料</w:t>
      </w:r>
    </w:p>
    <w:p>
      <w:pPr>
        <w:pStyle w:val="120"/>
        <w:spacing w:line="360" w:lineRule="auto"/>
        <w:outlineLvl w:val="9"/>
        <w:rPr>
          <w:rFonts w:hAnsi="宋体"/>
          <w:bCs/>
          <w:color w:val="auto"/>
          <w:sz w:val="24"/>
          <w:szCs w:val="24"/>
        </w:rPr>
      </w:pPr>
      <w:r>
        <w:rPr>
          <w:rFonts w:hint="eastAsia" w:hAnsi="宋体"/>
          <w:bCs/>
          <w:color w:val="auto"/>
          <w:sz w:val="24"/>
          <w:szCs w:val="24"/>
        </w:rPr>
        <w:t>7、报价人须提供参加本项目招标活动前3年内在经营活动中无不良信用记录的书面声明，并同时提供通过“信用中国”网站（www.creditchina.gov.cn）、中国政府采购网（www.ccgp.gov.cn）信用信息查询无不良信用记录的打印件（或截图）</w:t>
      </w:r>
    </w:p>
    <w:p>
      <w:pPr>
        <w:pStyle w:val="120"/>
        <w:spacing w:line="360" w:lineRule="auto"/>
        <w:outlineLvl w:val="9"/>
        <w:rPr>
          <w:rFonts w:hAnsi="宋体"/>
          <w:bCs/>
          <w:color w:val="auto"/>
          <w:sz w:val="24"/>
          <w:szCs w:val="24"/>
        </w:rPr>
      </w:pPr>
      <w:r>
        <w:rPr>
          <w:rFonts w:hint="eastAsia" w:hAnsi="宋体"/>
          <w:bCs/>
          <w:color w:val="auto"/>
          <w:sz w:val="24"/>
          <w:szCs w:val="24"/>
        </w:rPr>
        <w:t>8、竞价保证金凭证复印件</w:t>
      </w:r>
    </w:p>
    <w:p>
      <w:pPr>
        <w:widowControl/>
        <w:shd w:val="clear" w:color="auto" w:fill="FFFFFF"/>
        <w:spacing w:line="360" w:lineRule="auto"/>
        <w:jc w:val="center"/>
        <w:rPr>
          <w:rFonts w:ascii="宋体" w:hAnsi="宋体"/>
          <w:b/>
          <w:color w:val="auto"/>
          <w:kern w:val="0"/>
          <w:sz w:val="72"/>
          <w:szCs w:val="72"/>
          <w:shd w:val="clear" w:color="auto" w:fill="FFFFFF"/>
        </w:rPr>
      </w:pPr>
    </w:p>
    <w:p>
      <w:pPr>
        <w:widowControl/>
        <w:shd w:val="clear" w:color="auto" w:fill="FFFFFF"/>
        <w:spacing w:line="360" w:lineRule="auto"/>
        <w:jc w:val="center"/>
        <w:rPr>
          <w:rFonts w:ascii="宋体" w:hAnsi="宋体"/>
          <w:b/>
          <w:color w:val="auto"/>
          <w:kern w:val="0"/>
          <w:sz w:val="72"/>
          <w:szCs w:val="72"/>
          <w:shd w:val="clear" w:color="auto" w:fill="FFFFFF"/>
        </w:rPr>
      </w:pPr>
    </w:p>
    <w:p>
      <w:pPr>
        <w:widowControl/>
        <w:shd w:val="clear" w:color="auto" w:fill="FFFFFF"/>
        <w:spacing w:line="360" w:lineRule="auto"/>
        <w:jc w:val="center"/>
        <w:rPr>
          <w:rFonts w:ascii="宋体" w:hAnsi="宋体"/>
          <w:b/>
          <w:color w:val="auto"/>
          <w:kern w:val="0"/>
          <w:sz w:val="72"/>
          <w:szCs w:val="72"/>
          <w:shd w:val="clear" w:color="auto" w:fill="FFFFFF"/>
        </w:rPr>
        <w:sectPr>
          <w:pgSz w:w="11906" w:h="16838"/>
          <w:pgMar w:top="1247" w:right="924" w:bottom="1089" w:left="1259" w:header="851" w:footer="646" w:gutter="0"/>
          <w:cols w:space="720" w:num="1"/>
          <w:docGrid w:linePitch="312" w:charSpace="0"/>
        </w:sectPr>
      </w:pPr>
    </w:p>
    <w:p>
      <w:pPr>
        <w:widowControl/>
        <w:shd w:val="clear" w:color="auto" w:fill="FFFFFF"/>
        <w:spacing w:line="420" w:lineRule="exact"/>
        <w:ind w:left="723"/>
        <w:rPr>
          <w:rFonts w:ascii="宋体" w:hAnsi="宋体"/>
          <w:b/>
          <w:color w:val="auto"/>
          <w:kern w:val="0"/>
          <w:sz w:val="28"/>
          <w:szCs w:val="28"/>
          <w:shd w:val="clear" w:color="auto" w:fill="FFFFFF"/>
        </w:rPr>
      </w:pPr>
    </w:p>
    <w:p>
      <w:pPr>
        <w:widowControl/>
        <w:shd w:val="clear" w:color="auto" w:fill="FFFFFF"/>
        <w:spacing w:line="420" w:lineRule="exact"/>
        <w:ind w:left="723"/>
        <w:jc w:val="center"/>
        <w:rPr>
          <w:rFonts w:ascii="宋体" w:hAnsi="宋体"/>
          <w:b/>
          <w:color w:val="auto"/>
          <w:kern w:val="0"/>
          <w:sz w:val="28"/>
          <w:szCs w:val="28"/>
          <w:shd w:val="clear" w:color="auto" w:fill="FFFFFF"/>
        </w:rPr>
      </w:pPr>
      <w:r>
        <w:rPr>
          <w:rFonts w:hint="eastAsia" w:ascii="宋体" w:hAnsi="宋体"/>
          <w:b/>
          <w:color w:val="auto"/>
          <w:kern w:val="0"/>
          <w:sz w:val="28"/>
          <w:szCs w:val="28"/>
          <w:shd w:val="clear" w:color="auto" w:fill="FFFFFF"/>
        </w:rPr>
        <w:t>1、竞价承诺书</w:t>
      </w:r>
    </w:p>
    <w:p>
      <w:pPr>
        <w:widowControl/>
        <w:shd w:val="clear" w:color="auto" w:fill="FFFFFF"/>
        <w:spacing w:line="420" w:lineRule="exact"/>
        <w:jc w:val="center"/>
        <w:rPr>
          <w:rFonts w:ascii="宋体" w:hAnsi="宋体"/>
          <w:b/>
          <w:color w:val="auto"/>
          <w:kern w:val="0"/>
          <w:sz w:val="28"/>
          <w:szCs w:val="28"/>
          <w:shd w:val="clear" w:color="auto" w:fill="FFFFFF"/>
        </w:rPr>
      </w:pP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致：</w:t>
      </w:r>
      <w:r>
        <w:rPr>
          <w:rFonts w:hint="eastAsia" w:ascii="宋体" w:hAnsi="宋体"/>
          <w:color w:val="auto"/>
          <w:kern w:val="0"/>
          <w:sz w:val="24"/>
          <w:u w:val="single"/>
          <w:shd w:val="clear" w:color="auto" w:fill="FFFFFF"/>
        </w:rPr>
        <w:t>福建优胜招标项目管理集团有限公司</w:t>
      </w:r>
    </w:p>
    <w:p>
      <w:pPr>
        <w:widowControl/>
        <w:shd w:val="clear" w:color="auto" w:fill="FFFFFF"/>
        <w:spacing w:line="420" w:lineRule="exact"/>
        <w:ind w:firstLine="480" w:firstLineChars="200"/>
        <w:jc w:val="left"/>
        <w:rPr>
          <w:rFonts w:ascii="宋体" w:hAnsi="宋体"/>
          <w:color w:val="auto"/>
          <w:sz w:val="24"/>
        </w:rPr>
      </w:pPr>
      <w:r>
        <w:rPr>
          <w:rFonts w:hint="eastAsia" w:ascii="宋体" w:hAnsi="宋体"/>
          <w:color w:val="auto"/>
          <w:kern w:val="0"/>
          <w:sz w:val="24"/>
          <w:shd w:val="clear" w:color="auto" w:fill="FFFFFF"/>
        </w:rPr>
        <w:t>根据</w:t>
      </w:r>
      <w:r>
        <w:rPr>
          <w:rFonts w:hint="eastAsia" w:ascii="宋体" w:hAnsi="宋体"/>
          <w:color w:val="auto"/>
          <w:kern w:val="0"/>
          <w:sz w:val="24"/>
          <w:u w:val="single"/>
          <w:shd w:val="clear" w:color="auto" w:fill="FFFFFF"/>
        </w:rPr>
        <w:t>         </w:t>
      </w:r>
      <w:r>
        <w:rPr>
          <w:rStyle w:val="84"/>
          <w:rFonts w:hint="eastAsia" w:ascii="宋体" w:hAnsi="宋体" w:cs="宋体"/>
          <w:color w:val="auto"/>
          <w:kern w:val="0"/>
          <w:sz w:val="24"/>
          <w:u w:val="single"/>
          <w:shd w:val="clear" w:color="auto" w:fill="FFFFFF"/>
        </w:rPr>
        <w:t> </w:t>
      </w:r>
      <w:r>
        <w:rPr>
          <w:rFonts w:hint="eastAsia" w:ascii="宋体" w:hAnsi="宋体"/>
          <w:color w:val="auto"/>
          <w:kern w:val="0"/>
          <w:sz w:val="24"/>
          <w:shd w:val="clear" w:color="auto" w:fill="FFFFFF"/>
        </w:rPr>
        <w:t>项目（竞价编号：</w:t>
      </w:r>
      <w:r>
        <w:rPr>
          <w:rFonts w:hint="eastAsia" w:ascii="宋体" w:hAnsi="宋体"/>
          <w:color w:val="auto"/>
          <w:kern w:val="0"/>
          <w:sz w:val="24"/>
          <w:u w:val="single"/>
          <w:shd w:val="clear" w:color="auto" w:fill="FFFFFF"/>
        </w:rPr>
        <w:t>        </w:t>
      </w:r>
      <w:r>
        <w:rPr>
          <w:rStyle w:val="84"/>
          <w:rFonts w:hint="eastAsia" w:ascii="宋体" w:hAnsi="宋体" w:cs="宋体"/>
          <w:color w:val="auto"/>
          <w:kern w:val="0"/>
          <w:sz w:val="24"/>
          <w:u w:val="single"/>
          <w:shd w:val="clear" w:color="auto" w:fill="FFFFFF"/>
        </w:rPr>
        <w:t> </w:t>
      </w:r>
      <w:r>
        <w:rPr>
          <w:rFonts w:hint="eastAsia" w:ascii="宋体" w:hAnsi="宋体"/>
          <w:color w:val="auto"/>
          <w:kern w:val="0"/>
          <w:sz w:val="24"/>
          <w:shd w:val="clear" w:color="auto" w:fill="FFFFFF"/>
        </w:rPr>
        <w:t>）网上竞价文件要求，我公司郑重承诺：</w:t>
      </w:r>
    </w:p>
    <w:p>
      <w:pPr>
        <w:widowControl/>
        <w:shd w:val="clear" w:color="auto" w:fill="FFFFFF"/>
        <w:spacing w:line="420" w:lineRule="exact"/>
        <w:ind w:firstLine="480" w:firstLineChars="200"/>
        <w:jc w:val="left"/>
        <w:rPr>
          <w:rFonts w:ascii="宋体" w:hAnsi="宋体"/>
          <w:color w:val="auto"/>
          <w:sz w:val="24"/>
        </w:rPr>
      </w:pPr>
      <w:r>
        <w:rPr>
          <w:rFonts w:hint="eastAsia" w:ascii="宋体" w:hAnsi="宋体"/>
          <w:color w:val="auto"/>
          <w:kern w:val="0"/>
          <w:sz w:val="24"/>
          <w:shd w:val="clear" w:color="auto" w:fill="FFFFFF"/>
        </w:rPr>
        <w:t>一、保证依据本竞价文件要求和我公司竞价书的承诺，及时与用户签订供货合同，按竞价报价文件承诺的价格及时向采购单位提供高质量的产品和服务。</w:t>
      </w:r>
    </w:p>
    <w:p>
      <w:pPr>
        <w:widowControl/>
        <w:shd w:val="clear" w:color="auto" w:fill="FFFFFF"/>
        <w:spacing w:line="420" w:lineRule="exact"/>
        <w:ind w:firstLine="480" w:firstLineChars="200"/>
        <w:jc w:val="left"/>
        <w:rPr>
          <w:rFonts w:ascii="宋体" w:hAnsi="宋体"/>
          <w:color w:val="auto"/>
          <w:sz w:val="24"/>
        </w:rPr>
      </w:pPr>
      <w:r>
        <w:rPr>
          <w:rFonts w:hint="eastAsia" w:ascii="宋体" w:hAnsi="宋体"/>
          <w:color w:val="auto"/>
          <w:kern w:val="0"/>
          <w:sz w:val="24"/>
          <w:shd w:val="clear" w:color="auto" w:fill="FFFFFF"/>
        </w:rPr>
        <w:t>二、本项目竞价文件、报价人的报价文件包括对售后服务的承诺对我公司具有同等约束力。</w:t>
      </w:r>
    </w:p>
    <w:p>
      <w:pPr>
        <w:widowControl/>
        <w:shd w:val="clear" w:color="auto" w:fill="FFFFFF"/>
        <w:spacing w:line="420" w:lineRule="exact"/>
        <w:ind w:firstLine="480" w:firstLineChars="200"/>
        <w:jc w:val="left"/>
        <w:rPr>
          <w:rFonts w:ascii="宋体" w:hAnsi="宋体"/>
          <w:color w:val="auto"/>
          <w:sz w:val="24"/>
        </w:rPr>
      </w:pPr>
      <w:r>
        <w:rPr>
          <w:rFonts w:hint="eastAsia" w:ascii="宋体" w:hAnsi="宋体"/>
          <w:color w:val="auto"/>
          <w:kern w:val="0"/>
          <w:sz w:val="24"/>
          <w:shd w:val="clear" w:color="auto" w:fill="FFFFFF"/>
        </w:rPr>
        <w:t>三、以</w:t>
      </w:r>
      <w:r>
        <w:rPr>
          <w:rFonts w:hint="eastAsia" w:ascii="宋体" w:hAnsi="宋体"/>
          <w:color w:val="auto"/>
          <w:kern w:val="0"/>
          <w:sz w:val="24"/>
          <w:u w:val="single"/>
          <w:shd w:val="clear" w:color="auto" w:fill="FFFFFF"/>
        </w:rPr>
        <w:t>      </w:t>
      </w:r>
      <w:r>
        <w:rPr>
          <w:rStyle w:val="84"/>
          <w:rFonts w:hint="eastAsia" w:ascii="宋体" w:hAnsi="宋体" w:cs="宋体"/>
          <w:color w:val="auto"/>
          <w:kern w:val="0"/>
          <w:sz w:val="24"/>
          <w:u w:val="single"/>
          <w:shd w:val="clear" w:color="auto" w:fill="FFFFFF"/>
        </w:rPr>
        <w:t> </w:t>
      </w:r>
      <w:r>
        <w:rPr>
          <w:rFonts w:hint="eastAsia" w:ascii="宋体" w:hAnsi="宋体"/>
          <w:color w:val="auto"/>
          <w:kern w:val="0"/>
          <w:sz w:val="24"/>
          <w:shd w:val="clear" w:color="auto" w:fill="FFFFFF"/>
        </w:rPr>
        <w:t>方式提供的金额为人民币</w:t>
      </w:r>
      <w:r>
        <w:rPr>
          <w:rFonts w:hint="eastAsia" w:ascii="宋体" w:hAnsi="宋体"/>
          <w:color w:val="auto"/>
          <w:kern w:val="0"/>
          <w:sz w:val="24"/>
          <w:u w:val="single"/>
          <w:shd w:val="clear" w:color="auto" w:fill="FFFFFF"/>
        </w:rPr>
        <w:t>       </w:t>
      </w:r>
      <w:r>
        <w:rPr>
          <w:rStyle w:val="84"/>
          <w:rFonts w:hint="eastAsia" w:ascii="宋体" w:hAnsi="宋体" w:cs="宋体"/>
          <w:color w:val="auto"/>
          <w:kern w:val="0"/>
          <w:sz w:val="24"/>
          <w:u w:val="single"/>
          <w:shd w:val="clear" w:color="auto" w:fill="FFFFFF"/>
        </w:rPr>
        <w:t> </w:t>
      </w:r>
      <w:r>
        <w:rPr>
          <w:rFonts w:hint="eastAsia" w:ascii="宋体" w:hAnsi="宋体"/>
          <w:color w:val="auto"/>
          <w:kern w:val="0"/>
          <w:sz w:val="24"/>
          <w:shd w:val="clear" w:color="auto" w:fill="FFFFFF"/>
        </w:rPr>
        <w:t>元的竞价保证金，已到贵方指定账户。</w:t>
      </w:r>
    </w:p>
    <w:p>
      <w:pPr>
        <w:widowControl/>
        <w:shd w:val="clear" w:color="auto" w:fill="FFFFFF"/>
        <w:spacing w:line="420" w:lineRule="exact"/>
        <w:ind w:firstLine="480" w:firstLineChars="200"/>
        <w:jc w:val="left"/>
        <w:rPr>
          <w:rFonts w:ascii="宋体" w:hAnsi="宋体"/>
          <w:color w:val="auto"/>
          <w:sz w:val="24"/>
        </w:rPr>
      </w:pPr>
      <w:r>
        <w:rPr>
          <w:rFonts w:hint="eastAsia" w:ascii="宋体" w:hAnsi="宋体"/>
          <w:color w:val="auto"/>
          <w:kern w:val="0"/>
          <w:sz w:val="24"/>
          <w:shd w:val="clear" w:color="auto" w:fill="FFFFFF"/>
        </w:rPr>
        <w:t>四、获得竞价供货资格后</w:t>
      </w:r>
      <w:r>
        <w:rPr>
          <w:rFonts w:hint="eastAsia" w:ascii="宋体" w:hAnsi="宋体"/>
          <w:b/>
          <w:color w:val="auto"/>
          <w:kern w:val="0"/>
          <w:sz w:val="24"/>
          <w:shd w:val="clear" w:color="auto" w:fill="FFFFFF"/>
        </w:rPr>
        <w:t>若无法按约定条款履行义务或有拆、换设备及零件，</w:t>
      </w:r>
      <w:r>
        <w:rPr>
          <w:rFonts w:hint="eastAsia" w:ascii="宋体" w:hAnsi="宋体"/>
          <w:color w:val="auto"/>
          <w:kern w:val="0"/>
          <w:sz w:val="24"/>
          <w:shd w:val="clear" w:color="auto" w:fill="FFFFFF"/>
        </w:rPr>
        <w:t>贵方有权取消我方竞价供货资格，接受按采购有关法规对我方的处罚。</w:t>
      </w:r>
    </w:p>
    <w:p>
      <w:pPr>
        <w:widowControl/>
        <w:shd w:val="clear" w:color="auto" w:fill="FFFFFF"/>
        <w:spacing w:line="420" w:lineRule="exact"/>
        <w:ind w:firstLine="480" w:firstLineChars="200"/>
        <w:jc w:val="left"/>
        <w:rPr>
          <w:rFonts w:ascii="宋体" w:hAnsi="宋体"/>
          <w:color w:val="auto"/>
          <w:kern w:val="0"/>
          <w:sz w:val="24"/>
          <w:shd w:val="clear" w:color="auto" w:fill="FFFFFF"/>
        </w:rPr>
      </w:pPr>
      <w:r>
        <w:rPr>
          <w:rFonts w:hint="eastAsia" w:ascii="宋体" w:hAnsi="宋体"/>
          <w:color w:val="auto"/>
          <w:kern w:val="0"/>
          <w:sz w:val="24"/>
          <w:shd w:val="clear" w:color="auto" w:fill="FFFFFF"/>
        </w:rPr>
        <w:t>五、</w:t>
      </w:r>
      <w:r>
        <w:rPr>
          <w:rFonts w:hint="eastAsia" w:ascii="宋体" w:hAnsi="宋体"/>
          <w:b/>
          <w:bCs/>
          <w:color w:val="auto"/>
          <w:kern w:val="0"/>
          <w:sz w:val="24"/>
          <w:shd w:val="clear" w:color="auto" w:fill="FFFFFF"/>
        </w:rPr>
        <w:t>报价人必须对其报价文件中提供各种资料、说明的真实性负责。在竞价过程中，如有发现报价人有为谋取成交而提供虚假资料欺骗采购人的行为，将取消其成交资格，其竞价保证金将不予退还。若在成交后和执行合同过程中发现其提供虚假资料的将取消其成交资格，给采购人造成损失的，还必须进行赔偿并负相关责任。竞价过程中无论是否有对原件进行核实，报价人都必须对其提供各种资料、说明的真实性负责。</w:t>
      </w:r>
    </w:p>
    <w:p>
      <w:pPr>
        <w:widowControl/>
        <w:shd w:val="clear" w:color="auto" w:fill="FFFFFF"/>
        <w:spacing w:line="420" w:lineRule="exact"/>
        <w:ind w:firstLine="480" w:firstLineChars="200"/>
        <w:jc w:val="left"/>
        <w:rPr>
          <w:rFonts w:ascii="宋体" w:hAnsi="宋体"/>
          <w:color w:val="auto"/>
          <w:sz w:val="24"/>
        </w:rPr>
      </w:pPr>
      <w:r>
        <w:rPr>
          <w:rFonts w:hint="eastAsia" w:ascii="宋体" w:hAnsi="宋体"/>
          <w:color w:val="auto"/>
          <w:kern w:val="0"/>
          <w:sz w:val="24"/>
          <w:shd w:val="clear" w:color="auto" w:fill="FFFFFF"/>
        </w:rPr>
        <w:t>六、我方同意提供按照贵方可能要求的与其竞价有关的一切数据或资料。完全理解贵方不一定要接受收到的任何竞价。</w:t>
      </w: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 </w:t>
      </w: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报价人（</w:t>
      </w:r>
      <w:r>
        <w:rPr>
          <w:rFonts w:hint="eastAsia" w:ascii="宋体" w:hAnsi="宋体"/>
          <w:color w:val="auto"/>
          <w:sz w:val="24"/>
        </w:rPr>
        <w:t>全称并加盖报价人公章</w:t>
      </w:r>
      <w:r>
        <w:rPr>
          <w:rFonts w:hint="eastAsia" w:ascii="宋体" w:hAnsi="宋体"/>
          <w:color w:val="auto"/>
          <w:kern w:val="0"/>
          <w:sz w:val="24"/>
          <w:shd w:val="clear" w:color="auto" w:fill="FFFFFF"/>
        </w:rPr>
        <w:t>）： </w:t>
      </w:r>
    </w:p>
    <w:p>
      <w:pPr>
        <w:widowControl/>
        <w:shd w:val="clear" w:color="auto" w:fill="FFFFFF"/>
        <w:spacing w:line="420" w:lineRule="exact"/>
        <w:jc w:val="left"/>
        <w:rPr>
          <w:rStyle w:val="84"/>
          <w:rFonts w:ascii="宋体" w:hAnsi="宋体" w:cs="宋体"/>
          <w:color w:val="auto"/>
          <w:kern w:val="0"/>
          <w:sz w:val="24"/>
          <w:shd w:val="clear" w:color="auto" w:fill="FFFFFF"/>
        </w:rPr>
      </w:pPr>
      <w:r>
        <w:rPr>
          <w:rFonts w:hint="eastAsia" w:ascii="宋体" w:hAnsi="宋体"/>
          <w:color w:val="auto"/>
          <w:kern w:val="0"/>
          <w:sz w:val="24"/>
          <w:shd w:val="clear" w:color="auto" w:fill="FFFFFF"/>
        </w:rPr>
        <w:t>电话：</w:t>
      </w:r>
      <w:r>
        <w:rPr>
          <w:rFonts w:hint="eastAsia" w:ascii="宋体" w:hAnsi="宋体"/>
          <w:color w:val="auto"/>
          <w:kern w:val="0"/>
          <w:sz w:val="24"/>
          <w:u w:val="single"/>
          <w:shd w:val="clear" w:color="auto" w:fill="FFFFFF"/>
        </w:rPr>
        <w:t>              </w:t>
      </w:r>
      <w:r>
        <w:rPr>
          <w:rFonts w:hint="eastAsia" w:ascii="宋体" w:hAnsi="宋体"/>
          <w:color w:val="auto"/>
          <w:kern w:val="0"/>
          <w:sz w:val="24"/>
          <w:shd w:val="clear" w:color="auto" w:fill="FFFFFF"/>
        </w:rPr>
        <w:t>      </w:t>
      </w:r>
      <w:r>
        <w:rPr>
          <w:rStyle w:val="84"/>
          <w:rFonts w:hint="eastAsia" w:ascii="宋体" w:hAnsi="宋体" w:cs="宋体"/>
          <w:color w:val="auto"/>
          <w:kern w:val="0"/>
          <w:sz w:val="24"/>
          <w:shd w:val="clear" w:color="auto" w:fill="FFFFFF"/>
        </w:rPr>
        <w:t> </w:t>
      </w: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传真：</w:t>
      </w:r>
      <w:r>
        <w:rPr>
          <w:rFonts w:hint="eastAsia" w:ascii="宋体" w:hAnsi="宋体"/>
          <w:color w:val="auto"/>
          <w:kern w:val="0"/>
          <w:sz w:val="24"/>
          <w:u w:val="single"/>
          <w:shd w:val="clear" w:color="auto" w:fill="FFFFFF"/>
        </w:rPr>
        <w:t xml:space="preserve">              </w:t>
      </w:r>
      <w:r>
        <w:rPr>
          <w:rFonts w:hint="eastAsia" w:ascii="宋体" w:hAnsi="宋体"/>
          <w:color w:val="auto"/>
          <w:kern w:val="0"/>
          <w:sz w:val="24"/>
          <w:shd w:val="clear" w:color="auto" w:fill="FFFFFF"/>
        </w:rPr>
        <w:t>  </w:t>
      </w: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报价人法定代表人(或报价人代表)签字：</w:t>
      </w:r>
      <w:r>
        <w:rPr>
          <w:rFonts w:hint="eastAsia" w:ascii="宋体" w:hAnsi="宋体"/>
          <w:color w:val="auto"/>
          <w:kern w:val="0"/>
          <w:sz w:val="24"/>
          <w:u w:val="single"/>
          <w:shd w:val="clear" w:color="auto" w:fill="FFFFFF"/>
        </w:rPr>
        <w:t>            </w:t>
      </w:r>
      <w:r>
        <w:rPr>
          <w:rFonts w:hint="eastAsia" w:ascii="宋体" w:hAnsi="宋体"/>
          <w:color w:val="auto"/>
          <w:kern w:val="0"/>
          <w:sz w:val="24"/>
          <w:shd w:val="clear" w:color="auto" w:fill="FFFFFF"/>
        </w:rPr>
        <w:t>     </w:t>
      </w:r>
    </w:p>
    <w:p>
      <w:pPr>
        <w:widowControl/>
        <w:shd w:val="clear" w:color="auto" w:fill="FFFFFF"/>
        <w:spacing w:line="420" w:lineRule="exact"/>
        <w:jc w:val="left"/>
        <w:rPr>
          <w:rFonts w:ascii="宋体" w:hAnsi="宋体"/>
          <w:color w:val="auto"/>
          <w:sz w:val="24"/>
        </w:rPr>
      </w:pPr>
      <w:r>
        <w:rPr>
          <w:rFonts w:hint="eastAsia" w:ascii="宋体" w:hAnsi="宋体"/>
          <w:color w:val="auto"/>
          <w:kern w:val="0"/>
          <w:sz w:val="24"/>
          <w:shd w:val="clear" w:color="auto" w:fill="FFFFFF"/>
        </w:rPr>
        <w:t>日期：</w:t>
      </w:r>
      <w:r>
        <w:rPr>
          <w:rFonts w:hint="eastAsia" w:ascii="宋体" w:hAnsi="宋体"/>
          <w:color w:val="auto"/>
          <w:kern w:val="0"/>
          <w:sz w:val="24"/>
          <w:u w:val="single"/>
          <w:shd w:val="clear" w:color="auto" w:fill="FFFFFF"/>
        </w:rPr>
        <w:t>    </w:t>
      </w:r>
      <w:r>
        <w:rPr>
          <w:rStyle w:val="84"/>
          <w:rFonts w:hint="eastAsia" w:ascii="宋体" w:hAnsi="宋体" w:cs="宋体"/>
          <w:color w:val="auto"/>
          <w:kern w:val="0"/>
          <w:sz w:val="24"/>
          <w:u w:val="single"/>
          <w:shd w:val="clear" w:color="auto" w:fill="FFFFFF"/>
        </w:rPr>
        <w:t> </w:t>
      </w:r>
      <w:r>
        <w:rPr>
          <w:rFonts w:hint="eastAsia" w:ascii="宋体" w:hAnsi="宋体"/>
          <w:color w:val="auto"/>
          <w:kern w:val="0"/>
          <w:sz w:val="24"/>
          <w:u w:val="single"/>
          <w:shd w:val="clear" w:color="auto" w:fill="FFFFFF"/>
        </w:rPr>
        <w:t>年   </w:t>
      </w:r>
      <w:r>
        <w:rPr>
          <w:rStyle w:val="84"/>
          <w:rFonts w:hint="eastAsia" w:ascii="宋体" w:hAnsi="宋体" w:cs="宋体"/>
          <w:color w:val="auto"/>
          <w:kern w:val="0"/>
          <w:sz w:val="24"/>
          <w:u w:val="single"/>
          <w:shd w:val="clear" w:color="auto" w:fill="FFFFFF"/>
        </w:rPr>
        <w:t> </w:t>
      </w:r>
      <w:r>
        <w:rPr>
          <w:rFonts w:hint="eastAsia" w:ascii="宋体" w:hAnsi="宋体"/>
          <w:color w:val="auto"/>
          <w:kern w:val="0"/>
          <w:sz w:val="24"/>
          <w:u w:val="single"/>
          <w:shd w:val="clear" w:color="auto" w:fill="FFFFFF"/>
        </w:rPr>
        <w:t>月  </w:t>
      </w:r>
      <w:r>
        <w:rPr>
          <w:rStyle w:val="84"/>
          <w:rFonts w:hint="eastAsia" w:ascii="宋体" w:hAnsi="宋体" w:cs="宋体"/>
          <w:color w:val="auto"/>
          <w:kern w:val="0"/>
          <w:sz w:val="24"/>
          <w:u w:val="single"/>
          <w:shd w:val="clear" w:color="auto" w:fill="FFFFFF"/>
        </w:rPr>
        <w:t> </w:t>
      </w:r>
      <w:r>
        <w:rPr>
          <w:rFonts w:hint="eastAsia" w:ascii="宋体" w:hAnsi="宋体"/>
          <w:color w:val="auto"/>
          <w:kern w:val="0"/>
          <w:sz w:val="24"/>
          <w:u w:val="single"/>
          <w:shd w:val="clear" w:color="auto" w:fill="FFFFFF"/>
        </w:rPr>
        <w:t>日</w:t>
      </w:r>
    </w:p>
    <w:p>
      <w:pPr>
        <w:spacing w:line="400" w:lineRule="exact"/>
        <w:rPr>
          <w:rFonts w:ascii="宋体" w:hAnsi="宋体"/>
          <w:color w:val="auto"/>
          <w:sz w:val="24"/>
        </w:rPr>
        <w:sectPr>
          <w:pgSz w:w="11906" w:h="16838"/>
          <w:pgMar w:top="1247" w:right="924" w:bottom="1089" w:left="1259" w:header="851" w:footer="646" w:gutter="0"/>
          <w:cols w:space="720" w:num="1"/>
          <w:docGrid w:linePitch="312" w:charSpace="0"/>
        </w:sectPr>
      </w:pPr>
    </w:p>
    <w:p>
      <w:pPr>
        <w:pStyle w:val="120"/>
        <w:spacing w:line="360" w:lineRule="auto"/>
        <w:jc w:val="center"/>
        <w:outlineLvl w:val="9"/>
        <w:rPr>
          <w:rFonts w:hAnsi="宋体"/>
          <w:b/>
          <w:color w:val="auto"/>
          <w:szCs w:val="28"/>
        </w:rPr>
      </w:pPr>
    </w:p>
    <w:p>
      <w:pPr>
        <w:pStyle w:val="120"/>
        <w:spacing w:line="360" w:lineRule="auto"/>
        <w:jc w:val="center"/>
        <w:outlineLvl w:val="9"/>
        <w:rPr>
          <w:rFonts w:hAnsi="宋体"/>
          <w:b/>
          <w:color w:val="auto"/>
          <w:szCs w:val="28"/>
        </w:rPr>
      </w:pPr>
      <w:r>
        <w:rPr>
          <w:rFonts w:hint="eastAsia" w:hAnsi="宋体"/>
          <w:b/>
          <w:color w:val="auto"/>
          <w:szCs w:val="28"/>
        </w:rPr>
        <w:t>2、报价人的资格声明</w:t>
      </w:r>
    </w:p>
    <w:p>
      <w:pPr>
        <w:pStyle w:val="120"/>
        <w:spacing w:line="360" w:lineRule="auto"/>
        <w:jc w:val="center"/>
        <w:outlineLvl w:val="9"/>
        <w:rPr>
          <w:rFonts w:hAnsi="宋体"/>
          <w:b/>
          <w:color w:val="auto"/>
          <w:szCs w:val="28"/>
        </w:rPr>
      </w:pPr>
    </w:p>
    <w:p>
      <w:pPr>
        <w:pStyle w:val="120"/>
        <w:spacing w:line="360" w:lineRule="auto"/>
        <w:jc w:val="center"/>
        <w:outlineLvl w:val="9"/>
        <w:rPr>
          <w:rFonts w:hAnsi="宋体"/>
          <w:b/>
          <w:color w:val="auto"/>
          <w:szCs w:val="28"/>
        </w:rPr>
      </w:pPr>
    </w:p>
    <w:p>
      <w:pPr>
        <w:spacing w:line="38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福建优胜招标项目管理集团有限公司</w:t>
      </w:r>
    </w:p>
    <w:p>
      <w:pPr>
        <w:spacing w:line="380" w:lineRule="exact"/>
        <w:rPr>
          <w:rFonts w:ascii="宋体" w:hAnsi="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关于贵方2</w:t>
      </w:r>
      <w:r>
        <w:rPr>
          <w:rFonts w:hint="eastAsia" w:ascii="宋体" w:hAnsi="宋体"/>
          <w:color w:val="auto"/>
          <w:sz w:val="24"/>
          <w:u w:val="single"/>
        </w:rPr>
        <w:t>020年   月    日</w:t>
      </w:r>
      <w:r>
        <w:rPr>
          <w:rFonts w:hint="eastAsia" w:ascii="宋体" w:hAnsi="宋体"/>
          <w:color w:val="auto"/>
          <w:sz w:val="24"/>
        </w:rPr>
        <w:t>第 （项目编号）</w:t>
      </w:r>
      <w:r>
        <w:rPr>
          <w:rFonts w:hint="eastAsia" w:ascii="宋体" w:hAnsi="宋体"/>
          <w:color w:val="auto"/>
          <w:sz w:val="24"/>
          <w:u w:val="single"/>
        </w:rPr>
        <w:t xml:space="preserve">        </w:t>
      </w:r>
      <w:r>
        <w:rPr>
          <w:rFonts w:hint="eastAsia" w:ascii="宋体" w:hAnsi="宋体"/>
          <w:color w:val="auto"/>
          <w:sz w:val="24"/>
        </w:rPr>
        <w:t>竞价邀请，本签字人愿意参加竞价，提供竞价文件“竞价产品及要求”中规定的（合同包/品目号）</w:t>
      </w:r>
      <w:r>
        <w:rPr>
          <w:rFonts w:hint="eastAsia" w:ascii="宋体" w:hAnsi="宋体"/>
          <w:color w:val="auto"/>
          <w:sz w:val="24"/>
          <w:u w:val="single"/>
        </w:rPr>
        <w:t xml:space="preserve">        </w:t>
      </w:r>
      <w:r>
        <w:rPr>
          <w:rFonts w:hint="eastAsia" w:ascii="宋体" w:hAnsi="宋体"/>
          <w:color w:val="auto"/>
          <w:sz w:val="24"/>
        </w:rPr>
        <w:t>（项目名称）</w:t>
      </w:r>
      <w:r>
        <w:rPr>
          <w:rFonts w:hint="eastAsia" w:ascii="宋体" w:hAnsi="宋体"/>
          <w:color w:val="auto"/>
          <w:sz w:val="24"/>
          <w:u w:val="single"/>
        </w:rPr>
        <w:t xml:space="preserve">        </w:t>
      </w:r>
      <w:r>
        <w:rPr>
          <w:rFonts w:hint="eastAsia" w:ascii="宋体" w:hAnsi="宋体"/>
          <w:color w:val="auto"/>
          <w:sz w:val="24"/>
        </w:rPr>
        <w:t xml:space="preserve"> ，并证明提交的下列文件和说明是准确的和真实的。</w:t>
      </w:r>
      <w:r>
        <w:rPr>
          <w:rFonts w:hint="eastAsia" w:ascii="宋体" w:hAnsi="宋体"/>
          <w:color w:val="auto"/>
          <w:sz w:val="24"/>
        </w:rPr>
        <w:cr/>
      </w:r>
    </w:p>
    <w:p>
      <w:pPr>
        <w:spacing w:line="380" w:lineRule="exact"/>
        <w:ind w:firstLine="480" w:firstLineChars="200"/>
        <w:rPr>
          <w:rFonts w:ascii="宋体" w:hAnsi="宋体"/>
          <w:color w:val="auto"/>
          <w:sz w:val="24"/>
        </w:rPr>
      </w:pPr>
      <w:r>
        <w:rPr>
          <w:rFonts w:hint="eastAsia" w:ascii="宋体" w:hAnsi="宋体"/>
          <w:color w:val="auto"/>
          <w:sz w:val="24"/>
        </w:rPr>
        <w:t>1．本签字人确认资格文件中的说明以及报名材料中所有提交的文件和材料是真实的、准确的。</w:t>
      </w:r>
    </w:p>
    <w:p>
      <w:pPr>
        <w:spacing w:line="380" w:lineRule="exact"/>
        <w:ind w:firstLine="480" w:firstLineChars="200"/>
        <w:rPr>
          <w:rFonts w:ascii="宋体" w:hAnsi="宋体"/>
          <w:color w:val="auto"/>
          <w:sz w:val="24"/>
        </w:rPr>
      </w:pPr>
      <w:r>
        <w:rPr>
          <w:rFonts w:hint="eastAsia" w:ascii="宋体" w:hAnsi="宋体"/>
          <w:color w:val="auto"/>
          <w:sz w:val="24"/>
        </w:rPr>
        <w:t>2．我方的资格声明一份。</w:t>
      </w:r>
    </w:p>
    <w:p>
      <w:pPr>
        <w:pStyle w:val="120"/>
        <w:spacing w:line="360" w:lineRule="auto"/>
        <w:jc w:val="center"/>
        <w:outlineLvl w:val="9"/>
        <w:rPr>
          <w:rFonts w:hAnsi="宋体"/>
          <w:b/>
          <w:color w:val="auto"/>
          <w:szCs w:val="28"/>
        </w:rPr>
      </w:pPr>
    </w:p>
    <w:p>
      <w:pPr>
        <w:pStyle w:val="120"/>
        <w:spacing w:line="360" w:lineRule="auto"/>
        <w:jc w:val="center"/>
        <w:outlineLvl w:val="9"/>
        <w:rPr>
          <w:rFonts w:hAnsi="宋体"/>
          <w:b/>
          <w:color w:val="auto"/>
          <w:szCs w:val="28"/>
        </w:rPr>
      </w:pPr>
    </w:p>
    <w:p>
      <w:pPr>
        <w:spacing w:line="360" w:lineRule="auto"/>
        <w:ind w:firstLine="3240" w:firstLineChars="1350"/>
        <w:jc w:val="left"/>
        <w:rPr>
          <w:rFonts w:ascii="宋体" w:hAnsi="宋体"/>
          <w:color w:val="auto"/>
          <w:sz w:val="24"/>
        </w:rPr>
      </w:pPr>
      <w:r>
        <w:rPr>
          <w:rFonts w:hint="eastAsia" w:ascii="宋体" w:hAnsi="宋体"/>
          <w:color w:val="auto"/>
          <w:sz w:val="24"/>
        </w:rPr>
        <w:t>报价人（全称并加盖公章）：</w:t>
      </w:r>
    </w:p>
    <w:p>
      <w:pPr>
        <w:spacing w:line="360" w:lineRule="auto"/>
        <w:ind w:firstLine="3240" w:firstLineChars="1350"/>
        <w:jc w:val="left"/>
        <w:rPr>
          <w:rFonts w:ascii="宋体" w:hAnsi="宋体"/>
          <w:color w:val="auto"/>
          <w:sz w:val="24"/>
        </w:rPr>
      </w:pPr>
      <w:r>
        <w:rPr>
          <w:rFonts w:hint="eastAsia" w:ascii="宋体" w:hAnsi="宋体"/>
          <w:color w:val="auto"/>
          <w:sz w:val="24"/>
        </w:rPr>
        <w:t>报价人代表签字：</w:t>
      </w:r>
    </w:p>
    <w:p>
      <w:pPr>
        <w:spacing w:line="360" w:lineRule="auto"/>
        <w:ind w:firstLine="3240" w:firstLineChars="1350"/>
        <w:jc w:val="left"/>
        <w:rPr>
          <w:rFonts w:ascii="宋体" w:hAnsi="宋体"/>
          <w:color w:val="auto"/>
          <w:sz w:val="24"/>
        </w:rPr>
      </w:pPr>
      <w:r>
        <w:rPr>
          <w:rFonts w:hint="eastAsia" w:ascii="宋体" w:hAnsi="宋体"/>
          <w:color w:val="auto"/>
          <w:sz w:val="24"/>
        </w:rPr>
        <w:t>日期：</w:t>
      </w:r>
    </w:p>
    <w:p>
      <w:pPr>
        <w:pStyle w:val="120"/>
        <w:spacing w:line="360" w:lineRule="auto"/>
        <w:jc w:val="center"/>
        <w:outlineLvl w:val="9"/>
        <w:rPr>
          <w:rFonts w:hAnsi="宋体"/>
          <w:b/>
          <w:color w:val="auto"/>
          <w:szCs w:val="28"/>
        </w:rPr>
        <w:sectPr>
          <w:pgSz w:w="11906" w:h="16838"/>
          <w:pgMar w:top="1247" w:right="924" w:bottom="1089" w:left="1259" w:header="851" w:footer="646" w:gutter="0"/>
          <w:cols w:space="720" w:num="1"/>
          <w:docGrid w:linePitch="312" w:charSpace="0"/>
        </w:sectPr>
      </w:pPr>
    </w:p>
    <w:p>
      <w:pPr>
        <w:pStyle w:val="120"/>
        <w:spacing w:line="360" w:lineRule="auto"/>
        <w:jc w:val="center"/>
        <w:outlineLvl w:val="9"/>
        <w:rPr>
          <w:rFonts w:hAnsi="宋体"/>
          <w:b/>
          <w:color w:val="auto"/>
          <w:szCs w:val="28"/>
        </w:rPr>
      </w:pPr>
      <w:r>
        <w:rPr>
          <w:rFonts w:hint="eastAsia" w:hAnsi="宋体"/>
          <w:b/>
          <w:color w:val="auto"/>
          <w:szCs w:val="28"/>
        </w:rPr>
        <w:t>3、法人营业执照</w:t>
      </w:r>
    </w:p>
    <w:p>
      <w:pPr>
        <w:pStyle w:val="120"/>
        <w:spacing w:line="360" w:lineRule="auto"/>
        <w:jc w:val="center"/>
        <w:outlineLvl w:val="9"/>
        <w:rPr>
          <w:rFonts w:hAnsi="宋体"/>
          <w:b/>
          <w:color w:val="auto"/>
          <w:szCs w:val="28"/>
        </w:rPr>
        <w:sectPr>
          <w:pgSz w:w="11906" w:h="16838"/>
          <w:pgMar w:top="1247" w:right="924" w:bottom="1089" w:left="1259" w:header="851" w:footer="646" w:gutter="0"/>
          <w:cols w:space="720" w:num="1"/>
          <w:docGrid w:linePitch="312" w:charSpace="0"/>
        </w:sectPr>
      </w:pPr>
    </w:p>
    <w:p>
      <w:pPr>
        <w:pStyle w:val="120"/>
        <w:spacing w:line="360" w:lineRule="auto"/>
        <w:jc w:val="center"/>
        <w:outlineLvl w:val="9"/>
        <w:rPr>
          <w:rFonts w:hAnsi="宋体"/>
          <w:b/>
          <w:color w:val="auto"/>
          <w:szCs w:val="28"/>
        </w:rPr>
      </w:pPr>
    </w:p>
    <w:p>
      <w:pPr>
        <w:pStyle w:val="120"/>
        <w:spacing w:line="360" w:lineRule="auto"/>
        <w:jc w:val="center"/>
        <w:outlineLvl w:val="9"/>
        <w:rPr>
          <w:rFonts w:hAnsi="宋体"/>
          <w:b/>
          <w:color w:val="auto"/>
          <w:szCs w:val="28"/>
        </w:rPr>
      </w:pPr>
      <w:r>
        <w:rPr>
          <w:rFonts w:hint="eastAsia" w:hAnsi="宋体"/>
          <w:b/>
          <w:color w:val="auto"/>
          <w:szCs w:val="28"/>
        </w:rPr>
        <w:t>4、法定代表人授权书</w:t>
      </w:r>
    </w:p>
    <w:p>
      <w:pPr>
        <w:pStyle w:val="120"/>
        <w:spacing w:line="360" w:lineRule="auto"/>
        <w:jc w:val="center"/>
        <w:outlineLvl w:val="9"/>
        <w:rPr>
          <w:rFonts w:hAnsi="宋体"/>
          <w:b/>
          <w:color w:val="auto"/>
          <w:szCs w:val="28"/>
        </w:rPr>
      </w:pPr>
    </w:p>
    <w:p>
      <w:pPr>
        <w:pStyle w:val="40"/>
        <w:spacing w:before="0" w:beforeAutospacing="0" w:after="0" w:afterAutospacing="0" w:line="420" w:lineRule="exact"/>
        <w:rPr>
          <w:color w:val="auto"/>
        </w:rPr>
      </w:pPr>
      <w:r>
        <w:rPr>
          <w:rFonts w:hint="eastAsia"/>
          <w:color w:val="auto"/>
        </w:rPr>
        <w:t>致：</w:t>
      </w:r>
      <w:r>
        <w:rPr>
          <w:rFonts w:hint="eastAsia"/>
          <w:color w:val="auto"/>
          <w:u w:val="single"/>
        </w:rPr>
        <w:t>福建优胜招标项目管理集团有限公司</w:t>
      </w:r>
    </w:p>
    <w:p>
      <w:pPr>
        <w:pStyle w:val="40"/>
        <w:spacing w:before="0" w:beforeAutospacing="0" w:after="0" w:afterAutospacing="0" w:line="420" w:lineRule="exact"/>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（填写“报价人代表全名”）</w:t>
      </w:r>
      <w:r>
        <w:rPr>
          <w:rFonts w:hint="eastAsia"/>
          <w:color w:val="auto"/>
        </w:rPr>
        <w:t>为报价人代表，代表我方参加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）的网上竞价，全权代表我方处理竞价过程的一切事宜，包括但不限于：竞价、递交材料、签约等。报价人代表在竞价过程中所签署的一切文件和处理与之有关的一切事务，我方均予以认可并对此承担责任。</w:t>
      </w:r>
    </w:p>
    <w:p>
      <w:pPr>
        <w:pStyle w:val="40"/>
        <w:spacing w:before="0" w:beforeAutospacing="0" w:after="0" w:afterAutospacing="0" w:line="420" w:lineRule="exact"/>
        <w:ind w:firstLine="336"/>
        <w:rPr>
          <w:color w:val="auto"/>
        </w:rPr>
      </w:pPr>
      <w:r>
        <w:rPr>
          <w:rFonts w:hint="eastAsia"/>
          <w:color w:val="auto"/>
        </w:rPr>
        <w:t>报价人代表无转委权。特此授权。</w:t>
      </w:r>
    </w:p>
    <w:p>
      <w:pPr>
        <w:pStyle w:val="40"/>
        <w:spacing w:before="0" w:beforeAutospacing="0" w:after="0" w:afterAutospacing="0" w:line="420" w:lineRule="exact"/>
        <w:jc w:val="center"/>
        <w:rPr>
          <w:color w:val="auto"/>
        </w:rPr>
      </w:pPr>
      <w:r>
        <w:rPr>
          <w:rFonts w:hint="eastAsia"/>
          <w:color w:val="auto"/>
        </w:rPr>
        <w:t>（以下无正文）</w:t>
      </w:r>
    </w:p>
    <w:p>
      <w:pPr>
        <w:pStyle w:val="40"/>
        <w:spacing w:before="0" w:beforeAutospacing="0" w:after="0" w:afterAutospacing="0" w:line="420" w:lineRule="exact"/>
        <w:rPr>
          <w:color w:val="auto"/>
        </w:rPr>
      </w:pPr>
      <w:r>
        <w:rPr>
          <w:rFonts w:hint="eastAsia"/>
          <w:color w:val="auto"/>
        </w:rPr>
        <w:t> </w:t>
      </w:r>
    </w:p>
    <w:p>
      <w:pPr>
        <w:pStyle w:val="40"/>
        <w:spacing w:before="0" w:beforeAutospacing="0" w:after="0" w:afterAutospacing="0" w:line="420" w:lineRule="exact"/>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pPr>
        <w:pStyle w:val="40"/>
        <w:spacing w:before="0" w:beforeAutospacing="0" w:after="0" w:afterAutospacing="0" w:line="420" w:lineRule="exact"/>
        <w:rPr>
          <w:color w:val="auto"/>
        </w:rPr>
      </w:pPr>
      <w:r>
        <w:rPr>
          <w:rFonts w:hint="eastAsia"/>
          <w:color w:val="auto"/>
        </w:rPr>
        <w:t>报价人代表：</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pPr>
        <w:pStyle w:val="40"/>
        <w:spacing w:before="0" w:beforeAutospacing="0" w:after="0" w:afterAutospacing="0" w:line="420" w:lineRule="exact"/>
        <w:rPr>
          <w:color w:val="auto"/>
        </w:rPr>
      </w:pPr>
      <w:r>
        <w:rPr>
          <w:rFonts w:hint="eastAsia"/>
          <w:color w:val="auto"/>
        </w:rPr>
        <w:t> </w:t>
      </w:r>
    </w:p>
    <w:p>
      <w:pPr>
        <w:pStyle w:val="40"/>
        <w:spacing w:before="0" w:beforeAutospacing="0" w:after="0" w:afterAutospacing="0" w:line="420" w:lineRule="exact"/>
        <w:rPr>
          <w:color w:val="auto"/>
        </w:rPr>
      </w:pPr>
      <w:r>
        <w:rPr>
          <w:rFonts w:hint="eastAsia"/>
          <w:color w:val="auto"/>
        </w:rPr>
        <w:t>授权方</w:t>
      </w:r>
    </w:p>
    <w:p>
      <w:pPr>
        <w:pStyle w:val="40"/>
        <w:spacing w:before="0" w:beforeAutospacing="0" w:after="0" w:afterAutospacing="0" w:line="420" w:lineRule="exact"/>
        <w:rPr>
          <w:color w:val="auto"/>
        </w:rPr>
      </w:pPr>
      <w:r>
        <w:rPr>
          <w:rFonts w:hint="eastAsia"/>
          <w:color w:val="auto"/>
        </w:rPr>
        <w:t>报价人：</w:t>
      </w:r>
      <w:r>
        <w:rPr>
          <w:rFonts w:hint="eastAsia"/>
          <w:color w:val="auto"/>
          <w:u w:val="single"/>
        </w:rPr>
        <w:t>（全称并加盖单位公章）</w:t>
      </w:r>
    </w:p>
    <w:p>
      <w:pPr>
        <w:pStyle w:val="40"/>
        <w:spacing w:before="0" w:beforeAutospacing="0" w:after="0" w:afterAutospacing="0" w:line="420" w:lineRule="exact"/>
        <w:rPr>
          <w:color w:val="auto"/>
        </w:rPr>
      </w:pPr>
      <w:r>
        <w:rPr>
          <w:rFonts w:hint="eastAsia"/>
          <w:color w:val="auto"/>
        </w:rPr>
        <w:t>单位负责人签字或盖章：</w:t>
      </w:r>
      <w:r>
        <w:rPr>
          <w:rFonts w:hint="eastAsia"/>
          <w:color w:val="auto"/>
          <w:u w:val="single"/>
        </w:rPr>
        <w:t>                   </w:t>
      </w:r>
    </w:p>
    <w:p>
      <w:pPr>
        <w:pStyle w:val="40"/>
        <w:spacing w:before="0" w:beforeAutospacing="0" w:after="0" w:afterAutospacing="0" w:line="420" w:lineRule="exact"/>
        <w:rPr>
          <w:color w:val="auto"/>
        </w:rPr>
      </w:pPr>
      <w:r>
        <w:rPr>
          <w:rFonts w:hint="eastAsia"/>
          <w:color w:val="auto"/>
        </w:rPr>
        <w:t> </w:t>
      </w:r>
    </w:p>
    <w:p>
      <w:pPr>
        <w:pStyle w:val="40"/>
        <w:spacing w:before="0" w:beforeAutospacing="0" w:after="0" w:afterAutospacing="0" w:line="420" w:lineRule="exact"/>
        <w:rPr>
          <w:color w:val="auto"/>
        </w:rPr>
      </w:pPr>
      <w:r>
        <w:rPr>
          <w:rFonts w:hint="eastAsia"/>
          <w:color w:val="auto"/>
        </w:rPr>
        <w:t>接受授权方</w:t>
      </w:r>
    </w:p>
    <w:p>
      <w:pPr>
        <w:pStyle w:val="40"/>
        <w:spacing w:before="0" w:beforeAutospacing="0" w:after="0" w:afterAutospacing="0" w:line="420" w:lineRule="exact"/>
        <w:rPr>
          <w:color w:val="auto"/>
        </w:rPr>
      </w:pPr>
      <w:r>
        <w:rPr>
          <w:rFonts w:hint="eastAsia"/>
          <w:color w:val="auto"/>
        </w:rPr>
        <w:t>报价人代表签字：</w:t>
      </w:r>
      <w:r>
        <w:rPr>
          <w:rFonts w:hint="eastAsia"/>
          <w:color w:val="auto"/>
          <w:u w:val="single"/>
        </w:rPr>
        <w:t>                   </w:t>
      </w:r>
    </w:p>
    <w:p>
      <w:pPr>
        <w:pStyle w:val="40"/>
        <w:spacing w:before="0" w:beforeAutospacing="0" w:after="0" w:afterAutospacing="0" w:line="420" w:lineRule="exact"/>
        <w:rPr>
          <w:color w:val="auto"/>
        </w:rPr>
      </w:pPr>
      <w:r>
        <w:rPr>
          <w:rFonts w:hint="eastAsia"/>
          <w:color w:val="auto"/>
        </w:rPr>
        <w:t> </w:t>
      </w:r>
    </w:p>
    <w:p>
      <w:pPr>
        <w:pStyle w:val="40"/>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pPr>
        <w:pStyle w:val="40"/>
        <w:spacing w:before="0" w:beforeAutospacing="0" w:after="0" w:afterAutospacing="0" w:line="420" w:lineRule="exact"/>
        <w:rPr>
          <w:color w:val="auto"/>
        </w:rPr>
      </w:pPr>
      <w:r>
        <w:rPr>
          <w:rFonts w:hint="eastAsia"/>
          <w:color w:val="auto"/>
        </w:rPr>
        <w:t> </w:t>
      </w:r>
    </w:p>
    <w:p>
      <w:pPr>
        <w:pStyle w:val="40"/>
        <w:spacing w:before="0" w:beforeAutospacing="0" w:after="0" w:afterAutospacing="0" w:line="420" w:lineRule="exact"/>
        <w:rPr>
          <w:color w:val="auto"/>
        </w:rPr>
      </w:pPr>
      <w:r>
        <w:rPr>
          <w:rFonts w:hint="eastAsia"/>
          <w:color w:val="auto"/>
        </w:rPr>
        <w:t>附：单位负责人、报价人代表的身份证正反面复印件</w:t>
      </w:r>
    </w:p>
    <w:tbl>
      <w:tblPr>
        <w:tblStyle w:val="43"/>
        <w:tblW w:w="681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40"/>
              <w:spacing w:before="0" w:beforeAutospacing="0" w:after="0" w:afterAutospacing="0" w:line="420" w:lineRule="exact"/>
              <w:jc w:val="center"/>
              <w:rPr>
                <w:color w:val="auto"/>
              </w:rPr>
            </w:pPr>
            <w:r>
              <w:rPr>
                <w:rStyle w:val="46"/>
                <w:rFonts w:hint="eastAsia" w:ascii="宋体" w:hAnsi="宋体" w:cs="宋体"/>
                <w:color w:val="auto"/>
              </w:rPr>
              <w:t> </w:t>
            </w:r>
          </w:p>
          <w:p>
            <w:pPr>
              <w:pStyle w:val="40"/>
              <w:spacing w:before="0" w:beforeAutospacing="0" w:after="0" w:afterAutospacing="0" w:line="420" w:lineRule="exact"/>
              <w:jc w:val="center"/>
              <w:rPr>
                <w:color w:val="auto"/>
              </w:rPr>
            </w:pPr>
            <w:r>
              <w:rPr>
                <w:rStyle w:val="46"/>
                <w:rFonts w:hint="eastAsia" w:ascii="宋体" w:hAnsi="宋体" w:cs="宋体"/>
                <w:color w:val="auto"/>
              </w:rPr>
              <w:t>要求：真实有效且内容完整、清晰、整洁。</w:t>
            </w:r>
          </w:p>
          <w:p>
            <w:pPr>
              <w:pStyle w:val="40"/>
              <w:spacing w:before="0" w:beforeAutospacing="0" w:after="0" w:afterAutospacing="0" w:line="420" w:lineRule="exact"/>
              <w:jc w:val="center"/>
              <w:rPr>
                <w:color w:val="auto"/>
              </w:rPr>
            </w:pPr>
            <w:r>
              <w:rPr>
                <w:rStyle w:val="46"/>
                <w:rFonts w:hint="eastAsia" w:ascii="宋体" w:hAnsi="宋体" w:cs="宋体"/>
                <w:color w:val="auto"/>
              </w:rPr>
              <w:t> </w:t>
            </w:r>
          </w:p>
        </w:tc>
      </w:tr>
    </w:tbl>
    <w:p>
      <w:pPr>
        <w:pStyle w:val="120"/>
        <w:spacing w:line="360" w:lineRule="auto"/>
        <w:jc w:val="center"/>
        <w:outlineLvl w:val="9"/>
        <w:rPr>
          <w:rFonts w:hAnsi="宋体"/>
          <w:b/>
          <w:color w:val="auto"/>
          <w:szCs w:val="28"/>
        </w:rPr>
        <w:sectPr>
          <w:pgSz w:w="11906" w:h="16838"/>
          <w:pgMar w:top="1247" w:right="924" w:bottom="1089" w:left="1259" w:header="851" w:footer="646" w:gutter="0"/>
          <w:cols w:space="720" w:num="1"/>
          <w:docGrid w:linePitch="312" w:charSpace="0"/>
        </w:sectPr>
      </w:pPr>
    </w:p>
    <w:p>
      <w:pPr>
        <w:pStyle w:val="120"/>
        <w:spacing w:line="360" w:lineRule="auto"/>
        <w:jc w:val="center"/>
        <w:outlineLvl w:val="9"/>
        <w:rPr>
          <w:rFonts w:hAnsi="宋体"/>
          <w:b/>
          <w:color w:val="auto"/>
          <w:szCs w:val="28"/>
        </w:rPr>
      </w:pPr>
    </w:p>
    <w:p>
      <w:pPr>
        <w:pStyle w:val="120"/>
        <w:spacing w:line="360" w:lineRule="auto"/>
        <w:jc w:val="center"/>
        <w:outlineLvl w:val="9"/>
        <w:rPr>
          <w:rFonts w:hAnsi="宋体"/>
          <w:b/>
          <w:color w:val="auto"/>
          <w:szCs w:val="28"/>
        </w:rPr>
      </w:pPr>
      <w:r>
        <w:rPr>
          <w:rFonts w:hint="eastAsia" w:hAnsi="宋体"/>
          <w:b/>
          <w:color w:val="auto"/>
          <w:szCs w:val="28"/>
        </w:rPr>
        <w:t>5、参加本项目招标活动前3年内在经营活动中没有重大违法记录和无行贿犯罪的书面声明</w:t>
      </w:r>
    </w:p>
    <w:p>
      <w:pPr>
        <w:pStyle w:val="120"/>
        <w:spacing w:line="360" w:lineRule="auto"/>
        <w:jc w:val="center"/>
        <w:outlineLvl w:val="9"/>
        <w:rPr>
          <w:rFonts w:hAnsi="宋体"/>
          <w:b/>
          <w:color w:val="auto"/>
          <w:szCs w:val="28"/>
        </w:rPr>
      </w:pPr>
    </w:p>
    <w:p>
      <w:pPr>
        <w:spacing w:line="360" w:lineRule="auto"/>
        <w:jc w:val="lef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福建优胜招标项目管理集团有限公司</w:t>
      </w:r>
    </w:p>
    <w:p>
      <w:pPr>
        <w:spacing w:line="360" w:lineRule="auto"/>
        <w:ind w:firstLine="480"/>
        <w:jc w:val="left"/>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 xml:space="preserve">                          项目</w:t>
      </w:r>
      <w:r>
        <w:rPr>
          <w:rFonts w:hint="eastAsia" w:ascii="宋体" w:hAnsi="宋体"/>
          <w:color w:val="auto"/>
          <w:sz w:val="24"/>
        </w:rPr>
        <w:t>的竞价文件，我们作为报价人已熟知、清楚，愿意参加投标并承诺如下：</w:t>
      </w:r>
    </w:p>
    <w:p>
      <w:pPr>
        <w:spacing w:line="360" w:lineRule="auto"/>
        <w:ind w:firstLine="480"/>
        <w:jc w:val="left"/>
        <w:rPr>
          <w:rFonts w:ascii="宋体" w:hAnsi="宋体"/>
          <w:color w:val="auto"/>
          <w:sz w:val="24"/>
        </w:rPr>
      </w:pPr>
      <w:r>
        <w:rPr>
          <w:rFonts w:hint="eastAsia" w:ascii="宋体" w:hAnsi="宋体"/>
          <w:color w:val="auto"/>
          <w:sz w:val="24"/>
        </w:rPr>
        <w:t>我公司在参加本次采购活动前3年内，在经营活动中没有重大违法记录，也无行贿犯罪记录，否则产生不利后果由我方承担责任。</w:t>
      </w:r>
    </w:p>
    <w:p>
      <w:pPr>
        <w:spacing w:line="360" w:lineRule="auto"/>
        <w:ind w:firstLine="480"/>
        <w:jc w:val="left"/>
        <w:rPr>
          <w:rFonts w:ascii="宋体" w:hAnsi="宋体"/>
          <w:color w:val="auto"/>
          <w:sz w:val="24"/>
        </w:rPr>
      </w:pPr>
      <w:r>
        <w:rPr>
          <w:rFonts w:hint="eastAsia" w:ascii="宋体" w:hAnsi="宋体"/>
          <w:color w:val="auto"/>
          <w:sz w:val="24"/>
        </w:rPr>
        <w:t>特此承诺！</w:t>
      </w:r>
    </w:p>
    <w:p>
      <w:pPr>
        <w:spacing w:line="360" w:lineRule="auto"/>
        <w:ind w:firstLine="480"/>
        <w:jc w:val="left"/>
        <w:rPr>
          <w:rFonts w:ascii="宋体" w:hAnsi="宋体"/>
          <w:color w:val="auto"/>
          <w:sz w:val="24"/>
        </w:rPr>
      </w:pPr>
    </w:p>
    <w:p>
      <w:pPr>
        <w:spacing w:line="360" w:lineRule="auto"/>
        <w:ind w:firstLine="3240" w:firstLineChars="1350"/>
        <w:jc w:val="left"/>
        <w:rPr>
          <w:rFonts w:ascii="宋体" w:hAnsi="宋体"/>
          <w:color w:val="auto"/>
          <w:sz w:val="24"/>
        </w:rPr>
      </w:pPr>
      <w:r>
        <w:rPr>
          <w:rFonts w:hint="eastAsia" w:ascii="宋体" w:hAnsi="宋体"/>
          <w:color w:val="auto"/>
          <w:sz w:val="24"/>
        </w:rPr>
        <w:t>报价人（全称并加盖公章）：</w:t>
      </w:r>
    </w:p>
    <w:p>
      <w:pPr>
        <w:spacing w:line="360" w:lineRule="auto"/>
        <w:ind w:firstLine="3240" w:firstLineChars="1350"/>
        <w:jc w:val="left"/>
        <w:rPr>
          <w:rFonts w:ascii="宋体" w:hAnsi="宋体"/>
          <w:color w:val="auto"/>
          <w:sz w:val="24"/>
        </w:rPr>
      </w:pPr>
      <w:r>
        <w:rPr>
          <w:rFonts w:hint="eastAsia" w:ascii="宋体" w:hAnsi="宋体"/>
          <w:color w:val="auto"/>
          <w:sz w:val="24"/>
        </w:rPr>
        <w:t>报价人代表签字：</w:t>
      </w:r>
    </w:p>
    <w:p>
      <w:pPr>
        <w:spacing w:line="360" w:lineRule="auto"/>
        <w:ind w:firstLine="3240" w:firstLineChars="1350"/>
        <w:jc w:val="left"/>
        <w:rPr>
          <w:rFonts w:ascii="宋体" w:hAnsi="宋体"/>
          <w:color w:val="auto"/>
          <w:sz w:val="24"/>
        </w:rPr>
      </w:pPr>
      <w:r>
        <w:rPr>
          <w:rFonts w:hint="eastAsia" w:ascii="宋体" w:hAnsi="宋体"/>
          <w:color w:val="auto"/>
          <w:sz w:val="24"/>
        </w:rPr>
        <w:t>日期：</w:t>
      </w:r>
    </w:p>
    <w:p>
      <w:pPr>
        <w:pStyle w:val="120"/>
        <w:spacing w:line="360" w:lineRule="auto"/>
        <w:jc w:val="center"/>
        <w:outlineLvl w:val="9"/>
        <w:rPr>
          <w:rFonts w:hAnsi="宋体"/>
          <w:b/>
          <w:color w:val="auto"/>
          <w:szCs w:val="28"/>
        </w:rPr>
        <w:sectPr>
          <w:pgSz w:w="11906" w:h="16838"/>
          <w:pgMar w:top="1247" w:right="924" w:bottom="1089" w:left="1259" w:header="851" w:footer="646" w:gutter="0"/>
          <w:cols w:space="720" w:num="1"/>
          <w:docGrid w:linePitch="312" w:charSpace="0"/>
        </w:sectPr>
      </w:pPr>
    </w:p>
    <w:p>
      <w:pPr>
        <w:pStyle w:val="120"/>
        <w:spacing w:line="360" w:lineRule="auto"/>
        <w:jc w:val="center"/>
        <w:outlineLvl w:val="9"/>
        <w:rPr>
          <w:rFonts w:hAnsi="宋体"/>
          <w:b/>
          <w:color w:val="auto"/>
          <w:szCs w:val="28"/>
        </w:rPr>
      </w:pPr>
      <w:r>
        <w:rPr>
          <w:rFonts w:hint="eastAsia" w:hAnsi="宋体"/>
          <w:b/>
          <w:color w:val="auto"/>
          <w:szCs w:val="28"/>
        </w:rPr>
        <w:t>6、须提供报价截止时间前六个月内任一个月缴纳社会保险的证明材料。</w:t>
      </w:r>
    </w:p>
    <w:p>
      <w:pPr>
        <w:pStyle w:val="120"/>
        <w:spacing w:line="360" w:lineRule="auto"/>
        <w:jc w:val="center"/>
        <w:outlineLvl w:val="9"/>
        <w:rPr>
          <w:rFonts w:hAnsi="宋体"/>
          <w:b/>
          <w:color w:val="auto"/>
          <w:szCs w:val="28"/>
        </w:rPr>
      </w:pPr>
      <w:r>
        <w:rPr>
          <w:rFonts w:hint="eastAsia" w:hAnsi="宋体"/>
          <w:b/>
          <w:color w:val="auto"/>
          <w:szCs w:val="28"/>
        </w:rPr>
        <w:br w:type="page"/>
      </w:r>
      <w:r>
        <w:rPr>
          <w:rFonts w:hint="eastAsia" w:hAnsi="宋体"/>
          <w:b/>
          <w:color w:val="auto"/>
          <w:szCs w:val="28"/>
        </w:rPr>
        <w:t>7、提供参加本项目招标活动前3年内在经营活动中无不良信用记录的书面声明</w:t>
      </w:r>
    </w:p>
    <w:p>
      <w:pPr>
        <w:spacing w:line="360" w:lineRule="auto"/>
        <w:jc w:val="left"/>
        <w:rPr>
          <w:rStyle w:val="209"/>
          <w:rFonts w:ascii="宋体" w:hAnsi="宋体"/>
          <w:color w:val="auto"/>
        </w:rPr>
      </w:pPr>
      <w:r>
        <w:rPr>
          <w:rStyle w:val="209"/>
          <w:rFonts w:hint="eastAsia" w:ascii="宋体" w:hAnsi="宋体"/>
          <w:color w:val="auto"/>
        </w:rPr>
        <w:t>致：</w:t>
      </w:r>
    </w:p>
    <w:p>
      <w:pPr>
        <w:spacing w:line="360" w:lineRule="auto"/>
        <w:ind w:firstLine="480"/>
        <w:jc w:val="left"/>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 xml:space="preserve">                          项目</w:t>
      </w:r>
      <w:r>
        <w:rPr>
          <w:rFonts w:hint="eastAsia" w:ascii="宋体" w:hAnsi="宋体"/>
          <w:color w:val="auto"/>
          <w:sz w:val="24"/>
        </w:rPr>
        <w:t>的竞价文件，我们作为报价人已熟知、清楚，愿意参加竞价并承诺如下：</w:t>
      </w:r>
    </w:p>
    <w:p>
      <w:pPr>
        <w:spacing w:line="360" w:lineRule="auto"/>
        <w:ind w:firstLine="480"/>
        <w:jc w:val="left"/>
        <w:rPr>
          <w:rStyle w:val="209"/>
          <w:rFonts w:ascii="宋体" w:hAnsi="宋体"/>
          <w:color w:val="auto"/>
        </w:rPr>
      </w:pPr>
      <w:r>
        <w:rPr>
          <w:rStyle w:val="209"/>
          <w:rFonts w:hint="eastAsia" w:ascii="宋体" w:hAnsi="宋体"/>
          <w:color w:val="auto"/>
        </w:rPr>
        <w:t>我公司在参加本项目采购活动前3年内，在经营活动中无不良信用记录。</w:t>
      </w:r>
    </w:p>
    <w:p>
      <w:pPr>
        <w:spacing w:line="360" w:lineRule="auto"/>
        <w:ind w:firstLine="480"/>
        <w:jc w:val="left"/>
        <w:rPr>
          <w:rStyle w:val="209"/>
          <w:rFonts w:ascii="宋体" w:hAnsi="宋体"/>
          <w:color w:val="auto"/>
        </w:rPr>
      </w:pPr>
      <w:r>
        <w:rPr>
          <w:rStyle w:val="209"/>
          <w:rFonts w:hint="eastAsia" w:ascii="宋体" w:hAnsi="宋体"/>
          <w:color w:val="auto"/>
        </w:rPr>
        <w:t>特此声明！</w:t>
      </w:r>
    </w:p>
    <w:p>
      <w:pPr>
        <w:spacing w:line="360" w:lineRule="auto"/>
        <w:ind w:firstLine="480"/>
        <w:jc w:val="left"/>
        <w:rPr>
          <w:rStyle w:val="209"/>
          <w:rFonts w:ascii="宋体" w:hAnsi="宋体"/>
          <w:color w:val="auto"/>
        </w:rPr>
      </w:pPr>
    </w:p>
    <w:p>
      <w:pPr>
        <w:spacing w:line="360" w:lineRule="auto"/>
        <w:ind w:firstLine="3240" w:firstLineChars="1350"/>
        <w:jc w:val="left"/>
        <w:rPr>
          <w:rFonts w:ascii="宋体" w:hAnsi="宋体"/>
          <w:color w:val="auto"/>
          <w:sz w:val="24"/>
        </w:rPr>
      </w:pPr>
      <w:r>
        <w:rPr>
          <w:rFonts w:hint="eastAsia" w:ascii="宋体" w:hAnsi="宋体"/>
          <w:color w:val="auto"/>
          <w:sz w:val="24"/>
        </w:rPr>
        <w:t>报价人（全称并加盖公章）：</w:t>
      </w:r>
    </w:p>
    <w:p>
      <w:pPr>
        <w:spacing w:line="360" w:lineRule="auto"/>
        <w:ind w:firstLine="3240" w:firstLineChars="1350"/>
        <w:jc w:val="left"/>
        <w:rPr>
          <w:rFonts w:ascii="宋体" w:hAnsi="宋体"/>
          <w:color w:val="auto"/>
          <w:sz w:val="24"/>
        </w:rPr>
      </w:pPr>
      <w:r>
        <w:rPr>
          <w:rFonts w:hint="eastAsia" w:ascii="宋体" w:hAnsi="宋体"/>
          <w:color w:val="auto"/>
          <w:sz w:val="24"/>
        </w:rPr>
        <w:t>报价人代表签字：</w:t>
      </w:r>
    </w:p>
    <w:p>
      <w:pPr>
        <w:spacing w:line="360" w:lineRule="auto"/>
        <w:ind w:firstLine="3240" w:firstLineChars="1350"/>
        <w:jc w:val="left"/>
        <w:rPr>
          <w:rFonts w:ascii="宋体" w:hAnsi="宋体"/>
          <w:color w:val="auto"/>
          <w:sz w:val="24"/>
        </w:rPr>
      </w:pPr>
      <w:r>
        <w:rPr>
          <w:rFonts w:hint="eastAsia" w:ascii="宋体" w:hAnsi="宋体"/>
          <w:color w:val="auto"/>
          <w:sz w:val="24"/>
        </w:rPr>
        <w:t>日期：</w:t>
      </w:r>
    </w:p>
    <w:p>
      <w:pPr>
        <w:pStyle w:val="40"/>
        <w:spacing w:before="0" w:beforeAutospacing="0" w:after="150" w:afterAutospacing="0"/>
        <w:rPr>
          <w:color w:val="auto"/>
        </w:rPr>
      </w:pPr>
      <w:r>
        <w:rPr>
          <w:rFonts w:ascii="Calibri" w:hAnsi="Calibri" w:cs="Calibri"/>
          <w:color w:val="auto"/>
          <w:sz w:val="21"/>
          <w:szCs w:val="21"/>
        </w:rPr>
        <w:t> </w:t>
      </w:r>
    </w:p>
    <w:p>
      <w:pPr>
        <w:pStyle w:val="40"/>
        <w:spacing w:before="0" w:beforeAutospacing="0" w:after="150" w:afterAutospacing="0"/>
        <w:rPr>
          <w:color w:val="auto"/>
        </w:rPr>
      </w:pPr>
    </w:p>
    <w:p>
      <w:pPr>
        <w:rPr>
          <w:rFonts w:hAnsi="宋体"/>
          <w:b/>
          <w:color w:val="auto"/>
          <w:szCs w:val="28"/>
        </w:rPr>
      </w:pPr>
      <w:r>
        <w:rPr>
          <w:rFonts w:hint="eastAsia" w:hAnsi="宋体"/>
          <w:b/>
          <w:color w:val="auto"/>
          <w:szCs w:val="28"/>
        </w:rPr>
        <w:br w:type="page"/>
      </w:r>
    </w:p>
    <w:p>
      <w:pPr>
        <w:pStyle w:val="120"/>
        <w:spacing w:line="360" w:lineRule="auto"/>
        <w:jc w:val="center"/>
        <w:outlineLvl w:val="9"/>
        <w:rPr>
          <w:rFonts w:hAnsi="宋体"/>
          <w:b/>
          <w:color w:val="auto"/>
          <w:szCs w:val="28"/>
        </w:rPr>
      </w:pPr>
      <w:r>
        <w:rPr>
          <w:rFonts w:hint="eastAsia" w:hAnsi="宋体"/>
          <w:b/>
          <w:color w:val="auto"/>
          <w:szCs w:val="28"/>
        </w:rPr>
        <w:t>提供通过“信用中国”网站（www.creditchina.gov.cn）、中国政府采购网（www.ccgp.gov.cn）信用信息查询无不良信用记录的打印件（或截图）；</w:t>
      </w:r>
    </w:p>
    <w:p>
      <w:pPr>
        <w:pStyle w:val="120"/>
        <w:spacing w:line="360" w:lineRule="auto"/>
        <w:jc w:val="center"/>
        <w:outlineLvl w:val="9"/>
        <w:rPr>
          <w:rFonts w:hAnsi="宋体"/>
          <w:b/>
          <w:color w:val="auto"/>
          <w:szCs w:val="28"/>
        </w:rPr>
      </w:pPr>
      <w:r>
        <w:rPr>
          <w:rFonts w:hint="eastAsia" w:hAnsi="宋体"/>
          <w:b/>
          <w:color w:val="auto"/>
          <w:szCs w:val="28"/>
        </w:rPr>
        <w:t xml:space="preserve"> 备注：不良信用记录是指列入失信被执行人、重大税收违法案件当事人名单和政府采购严重违法失信行为记录名单等。</w:t>
      </w:r>
    </w:p>
    <w:p>
      <w:pPr>
        <w:pStyle w:val="120"/>
        <w:spacing w:line="360" w:lineRule="auto"/>
        <w:jc w:val="center"/>
        <w:outlineLvl w:val="9"/>
        <w:rPr>
          <w:rFonts w:hAnsi="宋体"/>
          <w:b/>
          <w:color w:val="auto"/>
          <w:szCs w:val="28"/>
        </w:rPr>
      </w:pPr>
    </w:p>
    <w:p>
      <w:pPr>
        <w:pStyle w:val="120"/>
        <w:spacing w:line="360" w:lineRule="auto"/>
        <w:jc w:val="center"/>
        <w:outlineLvl w:val="9"/>
        <w:rPr>
          <w:rFonts w:hAnsi="宋体"/>
          <w:b/>
          <w:color w:val="auto"/>
          <w:szCs w:val="28"/>
        </w:rPr>
      </w:pPr>
    </w:p>
    <w:p>
      <w:pPr>
        <w:pStyle w:val="120"/>
        <w:spacing w:line="360" w:lineRule="auto"/>
        <w:jc w:val="center"/>
        <w:outlineLvl w:val="9"/>
        <w:rPr>
          <w:rFonts w:hAnsi="宋体"/>
          <w:b/>
          <w:color w:val="auto"/>
          <w:szCs w:val="28"/>
        </w:rPr>
      </w:pPr>
    </w:p>
    <w:p>
      <w:pPr>
        <w:rPr>
          <w:rFonts w:hAnsi="宋体"/>
          <w:b/>
          <w:color w:val="auto"/>
          <w:szCs w:val="28"/>
        </w:rPr>
      </w:pPr>
      <w:r>
        <w:rPr>
          <w:rFonts w:hint="eastAsia" w:hAnsi="宋体"/>
          <w:b/>
          <w:color w:val="auto"/>
          <w:szCs w:val="28"/>
        </w:rPr>
        <w:br w:type="page"/>
      </w:r>
    </w:p>
    <w:p>
      <w:pPr>
        <w:pStyle w:val="120"/>
        <w:spacing w:line="360" w:lineRule="auto"/>
        <w:jc w:val="center"/>
        <w:outlineLvl w:val="9"/>
        <w:rPr>
          <w:rFonts w:hAnsi="宋体"/>
          <w:b/>
          <w:color w:val="auto"/>
          <w:szCs w:val="28"/>
        </w:rPr>
      </w:pPr>
      <w:r>
        <w:rPr>
          <w:rFonts w:hint="eastAsia" w:hAnsi="宋体"/>
          <w:b/>
          <w:color w:val="auto"/>
          <w:szCs w:val="28"/>
        </w:rPr>
        <w:t>8、竞价保证金凭证复印件</w:t>
      </w:r>
    </w:p>
    <w:p>
      <w:pPr>
        <w:spacing w:line="400" w:lineRule="exact"/>
        <w:rPr>
          <w:rFonts w:ascii="宋体" w:hAnsi="宋体"/>
          <w:color w:val="auto"/>
          <w:sz w:val="24"/>
        </w:rPr>
      </w:pPr>
    </w:p>
    <w:sectPr>
      <w:pgSz w:w="11906" w:h="16838"/>
      <w:pgMar w:top="1247" w:right="924" w:bottom="1089" w:left="1259" w:header="851" w:footer="64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Light">
    <w:altName w:val="Courier New"/>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font-weight : 400">
    <w:altName w:val="Courier New"/>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ascii="仿宋_GB2312" w:eastAsia="仿宋_GB2312"/>
      </w:rPr>
      <w:t>福建优胜招标项目管理集团有限公司                                                         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F9C8B"/>
    <w:multiLevelType w:val="singleLevel"/>
    <w:tmpl w:val="CCDF9C8B"/>
    <w:lvl w:ilvl="0" w:tentative="0">
      <w:start w:val="1"/>
      <w:numFmt w:val="decimal"/>
      <w:suff w:val="nothing"/>
      <w:lvlText w:val="%1、"/>
      <w:lvlJc w:val="left"/>
    </w:lvl>
  </w:abstractNum>
  <w:abstractNum w:abstractNumId="1">
    <w:nsid w:val="36704953"/>
    <w:multiLevelType w:val="singleLevel"/>
    <w:tmpl w:val="36704953"/>
    <w:lvl w:ilvl="0" w:tentative="0">
      <w:start w:val="1"/>
      <w:numFmt w:val="decimal"/>
      <w:suff w:val="nothing"/>
      <w:lvlText w:val="%1、"/>
      <w:lvlJc w:val="left"/>
    </w:lvl>
  </w:abstractNum>
  <w:abstractNum w:abstractNumId="2">
    <w:nsid w:val="7E1E90F0"/>
    <w:multiLevelType w:val="singleLevel"/>
    <w:tmpl w:val="7E1E90F0"/>
    <w:lvl w:ilvl="0" w:tentative="0">
      <w:start w:val="7"/>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665"/>
    <w:rsid w:val="00004829"/>
    <w:rsid w:val="00007129"/>
    <w:rsid w:val="00025E1D"/>
    <w:rsid w:val="00034E1E"/>
    <w:rsid w:val="00063711"/>
    <w:rsid w:val="00064ECA"/>
    <w:rsid w:val="000717F7"/>
    <w:rsid w:val="0008045C"/>
    <w:rsid w:val="0008437E"/>
    <w:rsid w:val="00086E1B"/>
    <w:rsid w:val="00093ED6"/>
    <w:rsid w:val="000A026A"/>
    <w:rsid w:val="000B07B9"/>
    <w:rsid w:val="000D5615"/>
    <w:rsid w:val="000D67F5"/>
    <w:rsid w:val="000E1F46"/>
    <w:rsid w:val="00126827"/>
    <w:rsid w:val="00142F3A"/>
    <w:rsid w:val="00147BB1"/>
    <w:rsid w:val="00161046"/>
    <w:rsid w:val="00163BA1"/>
    <w:rsid w:val="00171E3A"/>
    <w:rsid w:val="00172A27"/>
    <w:rsid w:val="00186DF1"/>
    <w:rsid w:val="001A192C"/>
    <w:rsid w:val="001B0345"/>
    <w:rsid w:val="001B1F65"/>
    <w:rsid w:val="001B3276"/>
    <w:rsid w:val="001B4066"/>
    <w:rsid w:val="001D74E2"/>
    <w:rsid w:val="001E2E0C"/>
    <w:rsid w:val="001E589E"/>
    <w:rsid w:val="001F0227"/>
    <w:rsid w:val="001F2D19"/>
    <w:rsid w:val="001F4D92"/>
    <w:rsid w:val="001F4EF4"/>
    <w:rsid w:val="001F7B8C"/>
    <w:rsid w:val="00204811"/>
    <w:rsid w:val="00206E3F"/>
    <w:rsid w:val="00210382"/>
    <w:rsid w:val="00211C90"/>
    <w:rsid w:val="00236441"/>
    <w:rsid w:val="0024553D"/>
    <w:rsid w:val="002521A9"/>
    <w:rsid w:val="002579F0"/>
    <w:rsid w:val="00261163"/>
    <w:rsid w:val="00267133"/>
    <w:rsid w:val="00267813"/>
    <w:rsid w:val="00275B65"/>
    <w:rsid w:val="00280DCA"/>
    <w:rsid w:val="00293B9F"/>
    <w:rsid w:val="002944F3"/>
    <w:rsid w:val="00294F90"/>
    <w:rsid w:val="00296A2D"/>
    <w:rsid w:val="0029777D"/>
    <w:rsid w:val="002A5B17"/>
    <w:rsid w:val="002B1951"/>
    <w:rsid w:val="002B2F55"/>
    <w:rsid w:val="002D069C"/>
    <w:rsid w:val="002D112A"/>
    <w:rsid w:val="002D217D"/>
    <w:rsid w:val="002D41C5"/>
    <w:rsid w:val="002D6D3F"/>
    <w:rsid w:val="002F0804"/>
    <w:rsid w:val="002F0B89"/>
    <w:rsid w:val="002F2ECE"/>
    <w:rsid w:val="0030455E"/>
    <w:rsid w:val="00316119"/>
    <w:rsid w:val="00320E42"/>
    <w:rsid w:val="0032667E"/>
    <w:rsid w:val="00333938"/>
    <w:rsid w:val="003413A5"/>
    <w:rsid w:val="00344606"/>
    <w:rsid w:val="00360C31"/>
    <w:rsid w:val="003641AF"/>
    <w:rsid w:val="00367946"/>
    <w:rsid w:val="00376C57"/>
    <w:rsid w:val="00376CD5"/>
    <w:rsid w:val="003771A2"/>
    <w:rsid w:val="003801C0"/>
    <w:rsid w:val="003941DC"/>
    <w:rsid w:val="003A0CAF"/>
    <w:rsid w:val="003A5878"/>
    <w:rsid w:val="003A6C54"/>
    <w:rsid w:val="003B7D13"/>
    <w:rsid w:val="003E1F5B"/>
    <w:rsid w:val="003E3734"/>
    <w:rsid w:val="003F05F1"/>
    <w:rsid w:val="003F2673"/>
    <w:rsid w:val="004164F1"/>
    <w:rsid w:val="00424801"/>
    <w:rsid w:val="00435403"/>
    <w:rsid w:val="0043548B"/>
    <w:rsid w:val="00436D9C"/>
    <w:rsid w:val="004438BC"/>
    <w:rsid w:val="00444E5C"/>
    <w:rsid w:val="0046117F"/>
    <w:rsid w:val="004709AE"/>
    <w:rsid w:val="00472D77"/>
    <w:rsid w:val="00473EFB"/>
    <w:rsid w:val="004940E5"/>
    <w:rsid w:val="004A5124"/>
    <w:rsid w:val="004B187F"/>
    <w:rsid w:val="004D5168"/>
    <w:rsid w:val="004D6193"/>
    <w:rsid w:val="004D772F"/>
    <w:rsid w:val="00500409"/>
    <w:rsid w:val="00506009"/>
    <w:rsid w:val="00514D0A"/>
    <w:rsid w:val="0052368C"/>
    <w:rsid w:val="005243E2"/>
    <w:rsid w:val="005275E9"/>
    <w:rsid w:val="005278AC"/>
    <w:rsid w:val="00531513"/>
    <w:rsid w:val="00543558"/>
    <w:rsid w:val="00551A0B"/>
    <w:rsid w:val="00554E02"/>
    <w:rsid w:val="00556B66"/>
    <w:rsid w:val="00557ACF"/>
    <w:rsid w:val="00557F7B"/>
    <w:rsid w:val="005608F0"/>
    <w:rsid w:val="005806B9"/>
    <w:rsid w:val="0058360E"/>
    <w:rsid w:val="0058414C"/>
    <w:rsid w:val="005A5048"/>
    <w:rsid w:val="005B3640"/>
    <w:rsid w:val="005C3CA7"/>
    <w:rsid w:val="005C6CA7"/>
    <w:rsid w:val="005D7AED"/>
    <w:rsid w:val="005F25CE"/>
    <w:rsid w:val="005F68A8"/>
    <w:rsid w:val="00607ECB"/>
    <w:rsid w:val="006123B1"/>
    <w:rsid w:val="00640000"/>
    <w:rsid w:val="00641C54"/>
    <w:rsid w:val="0064420D"/>
    <w:rsid w:val="006464C7"/>
    <w:rsid w:val="006535FE"/>
    <w:rsid w:val="00664B20"/>
    <w:rsid w:val="00690BAA"/>
    <w:rsid w:val="006A1354"/>
    <w:rsid w:val="006A72F4"/>
    <w:rsid w:val="006B3D27"/>
    <w:rsid w:val="006C3F81"/>
    <w:rsid w:val="006D0B8F"/>
    <w:rsid w:val="006D7F24"/>
    <w:rsid w:val="006E134D"/>
    <w:rsid w:val="006F11AF"/>
    <w:rsid w:val="00712785"/>
    <w:rsid w:val="007137BC"/>
    <w:rsid w:val="007232EC"/>
    <w:rsid w:val="00723F79"/>
    <w:rsid w:val="00725613"/>
    <w:rsid w:val="00750746"/>
    <w:rsid w:val="00753A67"/>
    <w:rsid w:val="0075498C"/>
    <w:rsid w:val="00762982"/>
    <w:rsid w:val="00770F1F"/>
    <w:rsid w:val="00786CD6"/>
    <w:rsid w:val="007934A4"/>
    <w:rsid w:val="007A2C1B"/>
    <w:rsid w:val="007D225F"/>
    <w:rsid w:val="007E6601"/>
    <w:rsid w:val="00802B02"/>
    <w:rsid w:val="008063B8"/>
    <w:rsid w:val="00827321"/>
    <w:rsid w:val="008355FC"/>
    <w:rsid w:val="00840DC7"/>
    <w:rsid w:val="00852DD7"/>
    <w:rsid w:val="008644BA"/>
    <w:rsid w:val="00867E4F"/>
    <w:rsid w:val="00877BF3"/>
    <w:rsid w:val="00890836"/>
    <w:rsid w:val="008918B2"/>
    <w:rsid w:val="008935C2"/>
    <w:rsid w:val="0089696B"/>
    <w:rsid w:val="008C1E26"/>
    <w:rsid w:val="008C4D92"/>
    <w:rsid w:val="008C5B4E"/>
    <w:rsid w:val="008D225F"/>
    <w:rsid w:val="008E4BF1"/>
    <w:rsid w:val="008E5503"/>
    <w:rsid w:val="008E77BF"/>
    <w:rsid w:val="008F78E9"/>
    <w:rsid w:val="0090279C"/>
    <w:rsid w:val="00910566"/>
    <w:rsid w:val="0091513E"/>
    <w:rsid w:val="00916680"/>
    <w:rsid w:val="009371F1"/>
    <w:rsid w:val="009459DF"/>
    <w:rsid w:val="00951C5F"/>
    <w:rsid w:val="00960AFC"/>
    <w:rsid w:val="0097193C"/>
    <w:rsid w:val="00972970"/>
    <w:rsid w:val="00975BC2"/>
    <w:rsid w:val="00976004"/>
    <w:rsid w:val="00977718"/>
    <w:rsid w:val="00985CFC"/>
    <w:rsid w:val="00987B27"/>
    <w:rsid w:val="00990B45"/>
    <w:rsid w:val="00997CAA"/>
    <w:rsid w:val="009A750E"/>
    <w:rsid w:val="009B120A"/>
    <w:rsid w:val="009B299F"/>
    <w:rsid w:val="009C0EC1"/>
    <w:rsid w:val="009D150D"/>
    <w:rsid w:val="009D25E7"/>
    <w:rsid w:val="009D4768"/>
    <w:rsid w:val="009E2221"/>
    <w:rsid w:val="009E7989"/>
    <w:rsid w:val="009F3823"/>
    <w:rsid w:val="00A03414"/>
    <w:rsid w:val="00A10812"/>
    <w:rsid w:val="00A24F6D"/>
    <w:rsid w:val="00A47966"/>
    <w:rsid w:val="00A66CEA"/>
    <w:rsid w:val="00A74626"/>
    <w:rsid w:val="00A74E0F"/>
    <w:rsid w:val="00A75357"/>
    <w:rsid w:val="00A7625F"/>
    <w:rsid w:val="00A80AFA"/>
    <w:rsid w:val="00A93FBE"/>
    <w:rsid w:val="00AA01EA"/>
    <w:rsid w:val="00AB1D4A"/>
    <w:rsid w:val="00AB6D3A"/>
    <w:rsid w:val="00AC6191"/>
    <w:rsid w:val="00AE6345"/>
    <w:rsid w:val="00AF4C09"/>
    <w:rsid w:val="00B00928"/>
    <w:rsid w:val="00B25169"/>
    <w:rsid w:val="00B25789"/>
    <w:rsid w:val="00B3307F"/>
    <w:rsid w:val="00B375A1"/>
    <w:rsid w:val="00B464A3"/>
    <w:rsid w:val="00B52746"/>
    <w:rsid w:val="00B6340D"/>
    <w:rsid w:val="00B77167"/>
    <w:rsid w:val="00B82D09"/>
    <w:rsid w:val="00B8501D"/>
    <w:rsid w:val="00B97FCF"/>
    <w:rsid w:val="00BA02F0"/>
    <w:rsid w:val="00BB0E88"/>
    <w:rsid w:val="00BB406F"/>
    <w:rsid w:val="00BC0F75"/>
    <w:rsid w:val="00BC344D"/>
    <w:rsid w:val="00BD01AA"/>
    <w:rsid w:val="00C06C7C"/>
    <w:rsid w:val="00C201E5"/>
    <w:rsid w:val="00C213D2"/>
    <w:rsid w:val="00C259F9"/>
    <w:rsid w:val="00C308B6"/>
    <w:rsid w:val="00C371DB"/>
    <w:rsid w:val="00C530E1"/>
    <w:rsid w:val="00C54FDB"/>
    <w:rsid w:val="00C57884"/>
    <w:rsid w:val="00C62574"/>
    <w:rsid w:val="00C63A60"/>
    <w:rsid w:val="00C743DD"/>
    <w:rsid w:val="00C94C8B"/>
    <w:rsid w:val="00C95A92"/>
    <w:rsid w:val="00CA1726"/>
    <w:rsid w:val="00CA33DE"/>
    <w:rsid w:val="00CB377E"/>
    <w:rsid w:val="00CC38E9"/>
    <w:rsid w:val="00CC4279"/>
    <w:rsid w:val="00CD24D2"/>
    <w:rsid w:val="00CE397F"/>
    <w:rsid w:val="00CF22F9"/>
    <w:rsid w:val="00CF5FFD"/>
    <w:rsid w:val="00D13328"/>
    <w:rsid w:val="00D23609"/>
    <w:rsid w:val="00D25B7C"/>
    <w:rsid w:val="00D268D4"/>
    <w:rsid w:val="00D27A9D"/>
    <w:rsid w:val="00D34793"/>
    <w:rsid w:val="00D50221"/>
    <w:rsid w:val="00D529B2"/>
    <w:rsid w:val="00D53AC1"/>
    <w:rsid w:val="00D64517"/>
    <w:rsid w:val="00D84DA0"/>
    <w:rsid w:val="00D903F0"/>
    <w:rsid w:val="00DA0456"/>
    <w:rsid w:val="00DB01EA"/>
    <w:rsid w:val="00DC4763"/>
    <w:rsid w:val="00DD1C6C"/>
    <w:rsid w:val="00DD5A76"/>
    <w:rsid w:val="00DD6236"/>
    <w:rsid w:val="00DE0E2A"/>
    <w:rsid w:val="00DE52C0"/>
    <w:rsid w:val="00DE78C9"/>
    <w:rsid w:val="00DF3FFB"/>
    <w:rsid w:val="00E01E4E"/>
    <w:rsid w:val="00E213C2"/>
    <w:rsid w:val="00E53C5F"/>
    <w:rsid w:val="00E86BE4"/>
    <w:rsid w:val="00E9092E"/>
    <w:rsid w:val="00E91D7A"/>
    <w:rsid w:val="00EA052B"/>
    <w:rsid w:val="00EA3B03"/>
    <w:rsid w:val="00EA4254"/>
    <w:rsid w:val="00EA4C3B"/>
    <w:rsid w:val="00EC4743"/>
    <w:rsid w:val="00EC4C09"/>
    <w:rsid w:val="00ED149A"/>
    <w:rsid w:val="00EE1982"/>
    <w:rsid w:val="00EE1FCE"/>
    <w:rsid w:val="00EE2271"/>
    <w:rsid w:val="00EF6AE8"/>
    <w:rsid w:val="00F06DC2"/>
    <w:rsid w:val="00F07D5E"/>
    <w:rsid w:val="00F2414C"/>
    <w:rsid w:val="00F26990"/>
    <w:rsid w:val="00F32A09"/>
    <w:rsid w:val="00F60E66"/>
    <w:rsid w:val="00F60F85"/>
    <w:rsid w:val="00F61444"/>
    <w:rsid w:val="00F647BF"/>
    <w:rsid w:val="00F7145D"/>
    <w:rsid w:val="00F71911"/>
    <w:rsid w:val="00F72CCB"/>
    <w:rsid w:val="00F825EE"/>
    <w:rsid w:val="00F8775F"/>
    <w:rsid w:val="00F9415E"/>
    <w:rsid w:val="00F96A46"/>
    <w:rsid w:val="00FB3ADA"/>
    <w:rsid w:val="00FB4CED"/>
    <w:rsid w:val="00FC06B1"/>
    <w:rsid w:val="00FD1DD2"/>
    <w:rsid w:val="00FD3123"/>
    <w:rsid w:val="00FD3783"/>
    <w:rsid w:val="00FE4A2B"/>
    <w:rsid w:val="00FE4D03"/>
    <w:rsid w:val="00FF010D"/>
    <w:rsid w:val="00FF7158"/>
    <w:rsid w:val="00FF729C"/>
    <w:rsid w:val="01021E1A"/>
    <w:rsid w:val="01470AB2"/>
    <w:rsid w:val="01940F37"/>
    <w:rsid w:val="01A633F4"/>
    <w:rsid w:val="02560061"/>
    <w:rsid w:val="02602DC1"/>
    <w:rsid w:val="02691C0A"/>
    <w:rsid w:val="02854AE5"/>
    <w:rsid w:val="029E0CDB"/>
    <w:rsid w:val="02BD3A2F"/>
    <w:rsid w:val="032D27E4"/>
    <w:rsid w:val="03D70A33"/>
    <w:rsid w:val="041D206C"/>
    <w:rsid w:val="046E6C70"/>
    <w:rsid w:val="047305A2"/>
    <w:rsid w:val="047343A9"/>
    <w:rsid w:val="0475712F"/>
    <w:rsid w:val="047B32C6"/>
    <w:rsid w:val="04DD4652"/>
    <w:rsid w:val="04DE1413"/>
    <w:rsid w:val="054B4F60"/>
    <w:rsid w:val="05540FB6"/>
    <w:rsid w:val="058328B4"/>
    <w:rsid w:val="058C536F"/>
    <w:rsid w:val="05B3168D"/>
    <w:rsid w:val="05D07523"/>
    <w:rsid w:val="05D479BA"/>
    <w:rsid w:val="06552EE2"/>
    <w:rsid w:val="066B694E"/>
    <w:rsid w:val="0680763F"/>
    <w:rsid w:val="06867641"/>
    <w:rsid w:val="06994D63"/>
    <w:rsid w:val="06B703A6"/>
    <w:rsid w:val="06BC51D1"/>
    <w:rsid w:val="06C86CA7"/>
    <w:rsid w:val="06E121F8"/>
    <w:rsid w:val="075404F5"/>
    <w:rsid w:val="076049A9"/>
    <w:rsid w:val="07DE42A4"/>
    <w:rsid w:val="084205BE"/>
    <w:rsid w:val="091110F7"/>
    <w:rsid w:val="091C265F"/>
    <w:rsid w:val="091D17E3"/>
    <w:rsid w:val="09551B64"/>
    <w:rsid w:val="0A2432DF"/>
    <w:rsid w:val="0A60685C"/>
    <w:rsid w:val="0ABE2168"/>
    <w:rsid w:val="0AD46587"/>
    <w:rsid w:val="0AFB42A1"/>
    <w:rsid w:val="0B02141F"/>
    <w:rsid w:val="0BBB2726"/>
    <w:rsid w:val="0BC4073B"/>
    <w:rsid w:val="0BE4795F"/>
    <w:rsid w:val="0C3B575F"/>
    <w:rsid w:val="0CBA48EA"/>
    <w:rsid w:val="0CE269CC"/>
    <w:rsid w:val="0D7B60D4"/>
    <w:rsid w:val="0D843D72"/>
    <w:rsid w:val="0DEB3244"/>
    <w:rsid w:val="0E173118"/>
    <w:rsid w:val="0E6F0E8B"/>
    <w:rsid w:val="0EB32A27"/>
    <w:rsid w:val="0EB64CED"/>
    <w:rsid w:val="0EB824CC"/>
    <w:rsid w:val="0EC15E68"/>
    <w:rsid w:val="0EDD0725"/>
    <w:rsid w:val="0F314EA9"/>
    <w:rsid w:val="0F710E50"/>
    <w:rsid w:val="0F81096B"/>
    <w:rsid w:val="0FCA42DC"/>
    <w:rsid w:val="0FE178B9"/>
    <w:rsid w:val="10167968"/>
    <w:rsid w:val="10443487"/>
    <w:rsid w:val="10ED6887"/>
    <w:rsid w:val="10EF2F24"/>
    <w:rsid w:val="10FF4861"/>
    <w:rsid w:val="112845C5"/>
    <w:rsid w:val="115433FE"/>
    <w:rsid w:val="117910E8"/>
    <w:rsid w:val="12892135"/>
    <w:rsid w:val="12B71BC9"/>
    <w:rsid w:val="12C869D9"/>
    <w:rsid w:val="12C9456B"/>
    <w:rsid w:val="12CB5BB0"/>
    <w:rsid w:val="134F65FD"/>
    <w:rsid w:val="13A61E34"/>
    <w:rsid w:val="13C85FC4"/>
    <w:rsid w:val="13F43CFB"/>
    <w:rsid w:val="14267566"/>
    <w:rsid w:val="14367969"/>
    <w:rsid w:val="14526EDE"/>
    <w:rsid w:val="148E7C9D"/>
    <w:rsid w:val="14BB0EC5"/>
    <w:rsid w:val="14EC58A1"/>
    <w:rsid w:val="152E154D"/>
    <w:rsid w:val="15307932"/>
    <w:rsid w:val="155B349E"/>
    <w:rsid w:val="15930AFB"/>
    <w:rsid w:val="15A40190"/>
    <w:rsid w:val="15BF67EA"/>
    <w:rsid w:val="15ED6D92"/>
    <w:rsid w:val="162645ED"/>
    <w:rsid w:val="164566A2"/>
    <w:rsid w:val="171923F8"/>
    <w:rsid w:val="171F0AF6"/>
    <w:rsid w:val="17466555"/>
    <w:rsid w:val="18192B57"/>
    <w:rsid w:val="18456ECE"/>
    <w:rsid w:val="186D764D"/>
    <w:rsid w:val="18A61256"/>
    <w:rsid w:val="18EB7C71"/>
    <w:rsid w:val="194B3E71"/>
    <w:rsid w:val="195037D0"/>
    <w:rsid w:val="19661DE4"/>
    <w:rsid w:val="19752518"/>
    <w:rsid w:val="1A264176"/>
    <w:rsid w:val="1A8D10A1"/>
    <w:rsid w:val="1B671FA2"/>
    <w:rsid w:val="1B962EE5"/>
    <w:rsid w:val="1C2C7CF0"/>
    <w:rsid w:val="1C502D48"/>
    <w:rsid w:val="1C802B03"/>
    <w:rsid w:val="1CF9539A"/>
    <w:rsid w:val="1D5A7E35"/>
    <w:rsid w:val="1DAB4D3C"/>
    <w:rsid w:val="1E363FC0"/>
    <w:rsid w:val="1E3A23AB"/>
    <w:rsid w:val="1E823A08"/>
    <w:rsid w:val="1E8A2705"/>
    <w:rsid w:val="1E9D4DD1"/>
    <w:rsid w:val="1EAA035B"/>
    <w:rsid w:val="1F477DAF"/>
    <w:rsid w:val="1FB15DD8"/>
    <w:rsid w:val="204133FB"/>
    <w:rsid w:val="208B5112"/>
    <w:rsid w:val="20BC7D79"/>
    <w:rsid w:val="20EA607E"/>
    <w:rsid w:val="20FB321F"/>
    <w:rsid w:val="21013DAE"/>
    <w:rsid w:val="224841FA"/>
    <w:rsid w:val="232D3ADE"/>
    <w:rsid w:val="233532C8"/>
    <w:rsid w:val="236D172C"/>
    <w:rsid w:val="23963E7B"/>
    <w:rsid w:val="23BE3950"/>
    <w:rsid w:val="245F794E"/>
    <w:rsid w:val="25091B9B"/>
    <w:rsid w:val="251943B4"/>
    <w:rsid w:val="252A0247"/>
    <w:rsid w:val="253C3026"/>
    <w:rsid w:val="254E70B3"/>
    <w:rsid w:val="25F363E7"/>
    <w:rsid w:val="267327F6"/>
    <w:rsid w:val="26CF2D1E"/>
    <w:rsid w:val="26D37A7E"/>
    <w:rsid w:val="26E14E06"/>
    <w:rsid w:val="26F87133"/>
    <w:rsid w:val="27706C98"/>
    <w:rsid w:val="27ED3B4C"/>
    <w:rsid w:val="283C056D"/>
    <w:rsid w:val="284E5D91"/>
    <w:rsid w:val="285B71E3"/>
    <w:rsid w:val="28696FE8"/>
    <w:rsid w:val="28995816"/>
    <w:rsid w:val="28EE422F"/>
    <w:rsid w:val="296929C0"/>
    <w:rsid w:val="29B41F66"/>
    <w:rsid w:val="2A0664DD"/>
    <w:rsid w:val="2A456C09"/>
    <w:rsid w:val="2A6154A5"/>
    <w:rsid w:val="2A726799"/>
    <w:rsid w:val="2A83770A"/>
    <w:rsid w:val="2AD22C6B"/>
    <w:rsid w:val="2AE568ED"/>
    <w:rsid w:val="2AE70389"/>
    <w:rsid w:val="2AFC320F"/>
    <w:rsid w:val="2BE83F94"/>
    <w:rsid w:val="2C09752A"/>
    <w:rsid w:val="2C876F6D"/>
    <w:rsid w:val="2C8D4EAF"/>
    <w:rsid w:val="2C9926FA"/>
    <w:rsid w:val="2CC41913"/>
    <w:rsid w:val="2CCA6C88"/>
    <w:rsid w:val="2D297BAF"/>
    <w:rsid w:val="2D3C15AA"/>
    <w:rsid w:val="2D6E6164"/>
    <w:rsid w:val="2D942BFC"/>
    <w:rsid w:val="2DBB14E5"/>
    <w:rsid w:val="2E4F60DB"/>
    <w:rsid w:val="2E8F03C0"/>
    <w:rsid w:val="2EC80384"/>
    <w:rsid w:val="2ECA0006"/>
    <w:rsid w:val="2EE87ABE"/>
    <w:rsid w:val="2F5851A4"/>
    <w:rsid w:val="2FEE562D"/>
    <w:rsid w:val="307D2641"/>
    <w:rsid w:val="30D247F2"/>
    <w:rsid w:val="310442DC"/>
    <w:rsid w:val="315677BF"/>
    <w:rsid w:val="31660CF6"/>
    <w:rsid w:val="31AE7611"/>
    <w:rsid w:val="31D4367B"/>
    <w:rsid w:val="31FF5902"/>
    <w:rsid w:val="32AC6D5F"/>
    <w:rsid w:val="32C007C4"/>
    <w:rsid w:val="32CE1056"/>
    <w:rsid w:val="334A1415"/>
    <w:rsid w:val="334B7EA1"/>
    <w:rsid w:val="334D32B6"/>
    <w:rsid w:val="335665FC"/>
    <w:rsid w:val="339016C2"/>
    <w:rsid w:val="33926C46"/>
    <w:rsid w:val="339A1FBD"/>
    <w:rsid w:val="33DA3599"/>
    <w:rsid w:val="344F691A"/>
    <w:rsid w:val="347A41F6"/>
    <w:rsid w:val="3484764E"/>
    <w:rsid w:val="34876AFE"/>
    <w:rsid w:val="34A73204"/>
    <w:rsid w:val="34AA7F88"/>
    <w:rsid w:val="34D14F1C"/>
    <w:rsid w:val="34FA2DAA"/>
    <w:rsid w:val="352A6E22"/>
    <w:rsid w:val="355E0C9B"/>
    <w:rsid w:val="357C2C69"/>
    <w:rsid w:val="35927390"/>
    <w:rsid w:val="35B619E7"/>
    <w:rsid w:val="36F06883"/>
    <w:rsid w:val="37032BCC"/>
    <w:rsid w:val="37582019"/>
    <w:rsid w:val="3783471F"/>
    <w:rsid w:val="37F70B96"/>
    <w:rsid w:val="3828293F"/>
    <w:rsid w:val="382A7DBC"/>
    <w:rsid w:val="384B2098"/>
    <w:rsid w:val="386A04E9"/>
    <w:rsid w:val="389C5958"/>
    <w:rsid w:val="38BD4B2D"/>
    <w:rsid w:val="38C645B4"/>
    <w:rsid w:val="38D309AE"/>
    <w:rsid w:val="39947E0C"/>
    <w:rsid w:val="39BB7346"/>
    <w:rsid w:val="3B5D2278"/>
    <w:rsid w:val="3B7E270B"/>
    <w:rsid w:val="3BD90054"/>
    <w:rsid w:val="3C020120"/>
    <w:rsid w:val="3C096DD2"/>
    <w:rsid w:val="3C3860A5"/>
    <w:rsid w:val="3C835CB8"/>
    <w:rsid w:val="3C8631C4"/>
    <w:rsid w:val="3CF368F3"/>
    <w:rsid w:val="3D2B34E5"/>
    <w:rsid w:val="3D712F00"/>
    <w:rsid w:val="3DA57370"/>
    <w:rsid w:val="3DA96438"/>
    <w:rsid w:val="3DE94B2D"/>
    <w:rsid w:val="3E1C0FFB"/>
    <w:rsid w:val="3E4E7728"/>
    <w:rsid w:val="3E612B71"/>
    <w:rsid w:val="3E715EE7"/>
    <w:rsid w:val="3E7E0A8A"/>
    <w:rsid w:val="3EF5072C"/>
    <w:rsid w:val="3F0B77B3"/>
    <w:rsid w:val="3F190C66"/>
    <w:rsid w:val="3F290DAD"/>
    <w:rsid w:val="3F3C5502"/>
    <w:rsid w:val="3F423261"/>
    <w:rsid w:val="3F630225"/>
    <w:rsid w:val="3F78391B"/>
    <w:rsid w:val="40294D0C"/>
    <w:rsid w:val="406528A3"/>
    <w:rsid w:val="406F7D44"/>
    <w:rsid w:val="409E3C5B"/>
    <w:rsid w:val="40AC3039"/>
    <w:rsid w:val="40B41ADD"/>
    <w:rsid w:val="41160FFD"/>
    <w:rsid w:val="41CF388D"/>
    <w:rsid w:val="4219027F"/>
    <w:rsid w:val="4245762C"/>
    <w:rsid w:val="427D5B46"/>
    <w:rsid w:val="428F545B"/>
    <w:rsid w:val="42C409ED"/>
    <w:rsid w:val="42E813CD"/>
    <w:rsid w:val="44301B0A"/>
    <w:rsid w:val="44601FD1"/>
    <w:rsid w:val="44776295"/>
    <w:rsid w:val="4484189D"/>
    <w:rsid w:val="44E07CD0"/>
    <w:rsid w:val="456978B3"/>
    <w:rsid w:val="45C64CBE"/>
    <w:rsid w:val="45D91F5C"/>
    <w:rsid w:val="461040FC"/>
    <w:rsid w:val="46B82E9F"/>
    <w:rsid w:val="472F6B2A"/>
    <w:rsid w:val="474E4E22"/>
    <w:rsid w:val="476C77CE"/>
    <w:rsid w:val="47A330E0"/>
    <w:rsid w:val="47A35E2C"/>
    <w:rsid w:val="47DC3FD6"/>
    <w:rsid w:val="47E6017C"/>
    <w:rsid w:val="4821061E"/>
    <w:rsid w:val="487F7D17"/>
    <w:rsid w:val="48834E50"/>
    <w:rsid w:val="497C69E2"/>
    <w:rsid w:val="49C92195"/>
    <w:rsid w:val="49E62DFA"/>
    <w:rsid w:val="4A081922"/>
    <w:rsid w:val="4A446EAB"/>
    <w:rsid w:val="4A9F7F44"/>
    <w:rsid w:val="4AE3530F"/>
    <w:rsid w:val="4AEB2339"/>
    <w:rsid w:val="4B035DED"/>
    <w:rsid w:val="4B1F3CD5"/>
    <w:rsid w:val="4B3060EA"/>
    <w:rsid w:val="4C2C0E56"/>
    <w:rsid w:val="4C31111B"/>
    <w:rsid w:val="4C380181"/>
    <w:rsid w:val="4CAA41BC"/>
    <w:rsid w:val="4CCD78C7"/>
    <w:rsid w:val="4CDF2615"/>
    <w:rsid w:val="4CFC0040"/>
    <w:rsid w:val="4D6E1E09"/>
    <w:rsid w:val="4D746CA4"/>
    <w:rsid w:val="4D7E392C"/>
    <w:rsid w:val="4DB87FB2"/>
    <w:rsid w:val="4E2B764B"/>
    <w:rsid w:val="4E4D7881"/>
    <w:rsid w:val="4E8202B0"/>
    <w:rsid w:val="4FE804D5"/>
    <w:rsid w:val="4FF5753B"/>
    <w:rsid w:val="503D3338"/>
    <w:rsid w:val="509F79A6"/>
    <w:rsid w:val="50BC68D0"/>
    <w:rsid w:val="50BF7855"/>
    <w:rsid w:val="50DB6CF2"/>
    <w:rsid w:val="50F95F6A"/>
    <w:rsid w:val="526B1950"/>
    <w:rsid w:val="52775C33"/>
    <w:rsid w:val="527C3A95"/>
    <w:rsid w:val="52FB712A"/>
    <w:rsid w:val="536C22C2"/>
    <w:rsid w:val="537F422C"/>
    <w:rsid w:val="53D45343"/>
    <w:rsid w:val="53D51D9B"/>
    <w:rsid w:val="53EF073C"/>
    <w:rsid w:val="541D527D"/>
    <w:rsid w:val="54262821"/>
    <w:rsid w:val="545E0CE9"/>
    <w:rsid w:val="54CE5892"/>
    <w:rsid w:val="54FB538D"/>
    <w:rsid w:val="55023D73"/>
    <w:rsid w:val="55FA12F9"/>
    <w:rsid w:val="560920B5"/>
    <w:rsid w:val="56145C18"/>
    <w:rsid w:val="565C4CF2"/>
    <w:rsid w:val="568B1C74"/>
    <w:rsid w:val="56D04AAF"/>
    <w:rsid w:val="57ED7BA9"/>
    <w:rsid w:val="57FC2C09"/>
    <w:rsid w:val="5816048C"/>
    <w:rsid w:val="582A35D2"/>
    <w:rsid w:val="58502AED"/>
    <w:rsid w:val="58845DBD"/>
    <w:rsid w:val="591A2EA0"/>
    <w:rsid w:val="599A5514"/>
    <w:rsid w:val="59BC17FF"/>
    <w:rsid w:val="59D7265A"/>
    <w:rsid w:val="59D87ED8"/>
    <w:rsid w:val="59DD0E01"/>
    <w:rsid w:val="5A1064E2"/>
    <w:rsid w:val="5A2C63EC"/>
    <w:rsid w:val="5A2C72FA"/>
    <w:rsid w:val="5A590DD4"/>
    <w:rsid w:val="5A632572"/>
    <w:rsid w:val="5A876A99"/>
    <w:rsid w:val="5ABA205D"/>
    <w:rsid w:val="5ABE4B44"/>
    <w:rsid w:val="5ABF6FC4"/>
    <w:rsid w:val="5AD14074"/>
    <w:rsid w:val="5B2410BC"/>
    <w:rsid w:val="5B2830CD"/>
    <w:rsid w:val="5B6B2E69"/>
    <w:rsid w:val="5B7E64E4"/>
    <w:rsid w:val="5BC30DB1"/>
    <w:rsid w:val="5C300319"/>
    <w:rsid w:val="5DCF69F3"/>
    <w:rsid w:val="5E7E7367"/>
    <w:rsid w:val="5E827682"/>
    <w:rsid w:val="5E933779"/>
    <w:rsid w:val="5E9B2287"/>
    <w:rsid w:val="5F0B2C27"/>
    <w:rsid w:val="5F223DDF"/>
    <w:rsid w:val="5F70047F"/>
    <w:rsid w:val="5FB64E0E"/>
    <w:rsid w:val="5FE22CC8"/>
    <w:rsid w:val="5FE43529"/>
    <w:rsid w:val="5FF53091"/>
    <w:rsid w:val="605214CA"/>
    <w:rsid w:val="606D6C66"/>
    <w:rsid w:val="613D4759"/>
    <w:rsid w:val="615B66DE"/>
    <w:rsid w:val="6160707D"/>
    <w:rsid w:val="619E6374"/>
    <w:rsid w:val="61BB1A65"/>
    <w:rsid w:val="61E66E96"/>
    <w:rsid w:val="62102D47"/>
    <w:rsid w:val="625A49EB"/>
    <w:rsid w:val="62986CC5"/>
    <w:rsid w:val="62A10280"/>
    <w:rsid w:val="62FB101E"/>
    <w:rsid w:val="633B24C9"/>
    <w:rsid w:val="63733055"/>
    <w:rsid w:val="638D35CD"/>
    <w:rsid w:val="64646CC1"/>
    <w:rsid w:val="65036ADE"/>
    <w:rsid w:val="65403E98"/>
    <w:rsid w:val="654A3333"/>
    <w:rsid w:val="65534F79"/>
    <w:rsid w:val="65721979"/>
    <w:rsid w:val="659371CA"/>
    <w:rsid w:val="65967D0A"/>
    <w:rsid w:val="659D2C6C"/>
    <w:rsid w:val="65CE0521"/>
    <w:rsid w:val="65D0631F"/>
    <w:rsid w:val="660A60F8"/>
    <w:rsid w:val="66445B31"/>
    <w:rsid w:val="668A076C"/>
    <w:rsid w:val="66A86C9C"/>
    <w:rsid w:val="66B10D2E"/>
    <w:rsid w:val="67040575"/>
    <w:rsid w:val="6715734D"/>
    <w:rsid w:val="68142CC6"/>
    <w:rsid w:val="682D16CD"/>
    <w:rsid w:val="68487777"/>
    <w:rsid w:val="689B0407"/>
    <w:rsid w:val="690F0412"/>
    <w:rsid w:val="692961C3"/>
    <w:rsid w:val="695E167C"/>
    <w:rsid w:val="69A339E3"/>
    <w:rsid w:val="69DD38FF"/>
    <w:rsid w:val="69EF5582"/>
    <w:rsid w:val="6A092D3E"/>
    <w:rsid w:val="6B77098F"/>
    <w:rsid w:val="6B8F6404"/>
    <w:rsid w:val="6BF842A1"/>
    <w:rsid w:val="6C447FE4"/>
    <w:rsid w:val="6C4F3743"/>
    <w:rsid w:val="6CAA3317"/>
    <w:rsid w:val="6D8F1313"/>
    <w:rsid w:val="6D9000E6"/>
    <w:rsid w:val="6E5C0B92"/>
    <w:rsid w:val="6E7C2642"/>
    <w:rsid w:val="6F120921"/>
    <w:rsid w:val="6F803320"/>
    <w:rsid w:val="6FD92B88"/>
    <w:rsid w:val="6FDB1968"/>
    <w:rsid w:val="70211660"/>
    <w:rsid w:val="704C7F95"/>
    <w:rsid w:val="720B0BEB"/>
    <w:rsid w:val="723C6010"/>
    <w:rsid w:val="7275164E"/>
    <w:rsid w:val="72DA5542"/>
    <w:rsid w:val="72EF6F8C"/>
    <w:rsid w:val="73672F87"/>
    <w:rsid w:val="73EA55E4"/>
    <w:rsid w:val="73F957F7"/>
    <w:rsid w:val="740C27E5"/>
    <w:rsid w:val="747E1AE9"/>
    <w:rsid w:val="748B6581"/>
    <w:rsid w:val="74F55A5E"/>
    <w:rsid w:val="75443658"/>
    <w:rsid w:val="757456F9"/>
    <w:rsid w:val="75750068"/>
    <w:rsid w:val="765A02C7"/>
    <w:rsid w:val="765B79B5"/>
    <w:rsid w:val="765E373E"/>
    <w:rsid w:val="766C6412"/>
    <w:rsid w:val="768F59E7"/>
    <w:rsid w:val="76CA4290"/>
    <w:rsid w:val="77823E9A"/>
    <w:rsid w:val="78021059"/>
    <w:rsid w:val="784C27B4"/>
    <w:rsid w:val="78716720"/>
    <w:rsid w:val="79134D4E"/>
    <w:rsid w:val="795B2B57"/>
    <w:rsid w:val="79EE3945"/>
    <w:rsid w:val="7A420796"/>
    <w:rsid w:val="7A62568A"/>
    <w:rsid w:val="7AF12A7C"/>
    <w:rsid w:val="7B2B39DB"/>
    <w:rsid w:val="7B5D2633"/>
    <w:rsid w:val="7B7C52E5"/>
    <w:rsid w:val="7BC25654"/>
    <w:rsid w:val="7C2744AA"/>
    <w:rsid w:val="7C2F1FE7"/>
    <w:rsid w:val="7C301A5A"/>
    <w:rsid w:val="7C4E784D"/>
    <w:rsid w:val="7C6E2859"/>
    <w:rsid w:val="7C7B7769"/>
    <w:rsid w:val="7CB6546E"/>
    <w:rsid w:val="7CEB491D"/>
    <w:rsid w:val="7D18277A"/>
    <w:rsid w:val="7D6976A0"/>
    <w:rsid w:val="7D9A46C1"/>
    <w:rsid w:val="7DB620D8"/>
    <w:rsid w:val="7DFA3641"/>
    <w:rsid w:val="7E006A9B"/>
    <w:rsid w:val="7E146FD9"/>
    <w:rsid w:val="7E2D0D28"/>
    <w:rsid w:val="7E2E64DC"/>
    <w:rsid w:val="7EDC1EDB"/>
    <w:rsid w:val="7EDF2EC0"/>
    <w:rsid w:val="7F2C136E"/>
    <w:rsid w:val="7F3D2432"/>
    <w:rsid w:val="7F712ECE"/>
    <w:rsid w:val="7F977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jc w:val="center"/>
      <w:outlineLvl w:val="0"/>
    </w:pPr>
    <w:rPr>
      <w:rFonts w:ascii="Times New Roman" w:hAnsi="Times New Roman" w:eastAsia="黑体"/>
      <w:b/>
      <w:kern w:val="44"/>
      <w:sz w:val="36"/>
      <w:szCs w:val="20"/>
    </w:rPr>
  </w:style>
  <w:style w:type="paragraph" w:styleId="4">
    <w:name w:val="heading 2"/>
    <w:basedOn w:val="1"/>
    <w:next w:val="5"/>
    <w:link w:val="110"/>
    <w:qFormat/>
    <w:uiPriority w:val="0"/>
    <w:pPr>
      <w:keepNext/>
      <w:keepLines/>
      <w:spacing w:before="260" w:after="260" w:line="415" w:lineRule="auto"/>
      <w:jc w:val="center"/>
      <w:outlineLvl w:val="1"/>
    </w:pPr>
    <w:rPr>
      <w:rFonts w:ascii="CG Times" w:hAnsi="CG Times"/>
      <w:b/>
      <w:sz w:val="30"/>
      <w:szCs w:val="20"/>
    </w:rPr>
  </w:style>
  <w:style w:type="paragraph" w:styleId="6">
    <w:name w:val="heading 3"/>
    <w:basedOn w:val="1"/>
    <w:next w:val="7"/>
    <w:link w:val="139"/>
    <w:qFormat/>
    <w:uiPriority w:val="0"/>
    <w:pPr>
      <w:keepNext/>
      <w:keepLines/>
      <w:tabs>
        <w:tab w:val="left" w:pos="567"/>
      </w:tabs>
      <w:adjustRightInd w:val="0"/>
      <w:spacing w:before="260" w:after="260" w:line="416" w:lineRule="atLeast"/>
      <w:textAlignment w:val="baseline"/>
      <w:outlineLvl w:val="2"/>
    </w:pPr>
    <w:rPr>
      <w:rFonts w:ascii="Times New Roman" w:hAnsi="Times New Roman"/>
      <w:b/>
      <w:kern w:val="0"/>
      <w:sz w:val="24"/>
      <w:lang w:val="en-GB"/>
    </w:rPr>
  </w:style>
  <w:style w:type="paragraph" w:styleId="8">
    <w:name w:val="heading 4"/>
    <w:basedOn w:val="1"/>
    <w:next w:val="1"/>
    <w:link w:val="94"/>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5"/>
    <w:link w:val="126"/>
    <w:qFormat/>
    <w:uiPriority w:val="0"/>
    <w:pPr>
      <w:keepNext/>
      <w:keepLines/>
      <w:spacing w:before="280" w:after="290" w:line="376" w:lineRule="auto"/>
      <w:outlineLvl w:val="4"/>
    </w:pPr>
    <w:rPr>
      <w:rFonts w:ascii="Times New Roman" w:hAnsi="Times New Roman"/>
      <w:b/>
      <w:sz w:val="28"/>
      <w:szCs w:val="20"/>
    </w:rPr>
  </w:style>
  <w:style w:type="paragraph" w:styleId="10">
    <w:name w:val="heading 6"/>
    <w:basedOn w:val="1"/>
    <w:next w:val="5"/>
    <w:link w:val="75"/>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5"/>
    <w:link w:val="118"/>
    <w:qFormat/>
    <w:uiPriority w:val="0"/>
    <w:pPr>
      <w:keepNext/>
      <w:keepLines/>
      <w:spacing w:before="240" w:after="64" w:line="320" w:lineRule="auto"/>
      <w:outlineLvl w:val="6"/>
    </w:pPr>
    <w:rPr>
      <w:rFonts w:ascii="Times New Roman" w:hAnsi="Times New Roman"/>
      <w:b/>
      <w:sz w:val="24"/>
      <w:szCs w:val="20"/>
    </w:rPr>
  </w:style>
  <w:style w:type="paragraph" w:styleId="12">
    <w:name w:val="heading 8"/>
    <w:basedOn w:val="1"/>
    <w:next w:val="5"/>
    <w:link w:val="113"/>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5"/>
    <w:link w:val="137"/>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5">
    <w:name w:val="Normal Indent"/>
    <w:basedOn w:val="1"/>
    <w:link w:val="99"/>
    <w:qFormat/>
    <w:uiPriority w:val="0"/>
    <w:pPr>
      <w:ind w:firstLine="420"/>
    </w:pPr>
    <w:rPr>
      <w:rFonts w:ascii="Times New Roman" w:hAnsi="Times New Roman"/>
      <w:szCs w:val="20"/>
    </w:rPr>
  </w:style>
  <w:style w:type="paragraph" w:customStyle="1" w:styleId="7">
    <w:name w:val="段落"/>
    <w:qFormat/>
    <w:uiPriority w:val="0"/>
    <w:pPr>
      <w:adjustRightInd w:val="0"/>
      <w:snapToGrid w:val="0"/>
      <w:spacing w:before="120" w:after="120" w:line="360" w:lineRule="auto"/>
      <w:ind w:firstLine="420"/>
      <w:jc w:val="both"/>
    </w:pPr>
    <w:rPr>
      <w:rFonts w:ascii="Calibri" w:hAnsi="Calibri" w:eastAsia="仿宋_GB2312" w:cs="宋体"/>
      <w:kern w:val="2"/>
      <w:sz w:val="24"/>
      <w:szCs w:val="24"/>
      <w:lang w:val="en-US" w:eastAsia="zh-CN" w:bidi="ar-SA"/>
    </w:rPr>
  </w:style>
  <w:style w:type="paragraph" w:styleId="14">
    <w:name w:val="toc 7"/>
    <w:basedOn w:val="1"/>
    <w:next w:val="1"/>
    <w:qFormat/>
    <w:uiPriority w:val="0"/>
    <w:pPr>
      <w:ind w:left="1260"/>
      <w:jc w:val="left"/>
    </w:pPr>
    <w:rPr>
      <w:rFonts w:cs="Calibri"/>
      <w:sz w:val="20"/>
      <w:szCs w:val="20"/>
    </w:rPr>
  </w:style>
  <w:style w:type="paragraph" w:styleId="15">
    <w:name w:val="caption"/>
    <w:basedOn w:val="1"/>
    <w:next w:val="1"/>
    <w:qFormat/>
    <w:uiPriority w:val="0"/>
    <w:pPr>
      <w:adjustRightInd w:val="0"/>
      <w:spacing w:after="60" w:line="200" w:lineRule="atLeast"/>
      <w:jc w:val="center"/>
    </w:pPr>
    <w:rPr>
      <w:rFonts w:ascii="Times New Roman" w:hAnsi="Times New Roman" w:eastAsia="仿宋_GB2312" w:cs="Times New Roman"/>
      <w:spacing w:val="5"/>
      <w:kern w:val="0"/>
      <w:szCs w:val="21"/>
    </w:rPr>
  </w:style>
  <w:style w:type="paragraph" w:styleId="16">
    <w:name w:val="Document Map"/>
    <w:basedOn w:val="1"/>
    <w:link w:val="88"/>
    <w:qFormat/>
    <w:uiPriority w:val="0"/>
    <w:pPr>
      <w:shd w:val="clear" w:color="auto" w:fill="000080"/>
    </w:pPr>
    <w:rPr>
      <w:rFonts w:ascii="Times New Roman" w:hAnsi="Times New Roman"/>
      <w:szCs w:val="20"/>
    </w:rPr>
  </w:style>
  <w:style w:type="paragraph" w:styleId="17">
    <w:name w:val="annotation text"/>
    <w:basedOn w:val="1"/>
    <w:link w:val="112"/>
    <w:qFormat/>
    <w:uiPriority w:val="0"/>
    <w:pPr>
      <w:jc w:val="left"/>
    </w:pPr>
    <w:rPr>
      <w:rFonts w:ascii="Times New Roman" w:hAnsi="Times New Roman"/>
    </w:rPr>
  </w:style>
  <w:style w:type="paragraph" w:styleId="18">
    <w:name w:val="Body Text 3"/>
    <w:basedOn w:val="1"/>
    <w:link w:val="59"/>
    <w:qFormat/>
    <w:uiPriority w:val="0"/>
    <w:rPr>
      <w:rFonts w:ascii="宋体" w:hAnsi="宋体"/>
      <w:b/>
      <w:bCs/>
      <w:kern w:val="44"/>
      <w:lang w:val="en-GB"/>
    </w:rPr>
  </w:style>
  <w:style w:type="paragraph" w:styleId="19">
    <w:name w:val="Body Text"/>
    <w:basedOn w:val="1"/>
    <w:link w:val="127"/>
    <w:qFormat/>
    <w:uiPriority w:val="0"/>
    <w:pPr>
      <w:spacing w:after="120"/>
    </w:pPr>
    <w:rPr>
      <w:rFonts w:ascii="Times New Roman" w:hAnsi="Times New Roman"/>
    </w:rPr>
  </w:style>
  <w:style w:type="paragraph" w:styleId="20">
    <w:name w:val="Body Text Indent"/>
    <w:basedOn w:val="1"/>
    <w:link w:val="104"/>
    <w:qFormat/>
    <w:uiPriority w:val="0"/>
    <w:pPr>
      <w:spacing w:line="360" w:lineRule="auto"/>
      <w:ind w:firstLine="525"/>
    </w:pPr>
    <w:rPr>
      <w:rFonts w:ascii="宋体" w:hAnsi="宋体"/>
      <w:sz w:val="24"/>
      <w:szCs w:val="21"/>
    </w:rPr>
  </w:style>
  <w:style w:type="paragraph" w:styleId="21">
    <w:name w:val="List Bullet 2"/>
    <w:basedOn w:val="1"/>
    <w:qFormat/>
    <w:uiPriority w:val="0"/>
    <w:pPr>
      <w:tabs>
        <w:tab w:val="left" w:pos="1080"/>
      </w:tabs>
      <w:spacing w:line="360" w:lineRule="auto"/>
    </w:pPr>
    <w:rPr>
      <w:rFonts w:ascii="Times New Roman" w:hAnsi="Times New Roman" w:cs="Times New Roman"/>
      <w:sz w:val="24"/>
      <w:szCs w:val="20"/>
    </w:rPr>
  </w:style>
  <w:style w:type="paragraph" w:styleId="22">
    <w:name w:val="toc 5"/>
    <w:basedOn w:val="1"/>
    <w:next w:val="1"/>
    <w:qFormat/>
    <w:uiPriority w:val="0"/>
    <w:pPr>
      <w:ind w:left="840"/>
      <w:jc w:val="left"/>
    </w:pPr>
    <w:rPr>
      <w:rFonts w:cs="Calibri"/>
      <w:sz w:val="20"/>
      <w:szCs w:val="20"/>
    </w:rPr>
  </w:style>
  <w:style w:type="paragraph" w:styleId="23">
    <w:name w:val="toc 3"/>
    <w:basedOn w:val="1"/>
    <w:next w:val="1"/>
    <w:qFormat/>
    <w:uiPriority w:val="0"/>
    <w:pPr>
      <w:widowControl/>
      <w:tabs>
        <w:tab w:val="right" w:leader="middleDot" w:pos="9030"/>
      </w:tabs>
      <w:spacing w:line="360" w:lineRule="auto"/>
      <w:ind w:left="1155" w:right="266"/>
      <w:jc w:val="left"/>
    </w:pPr>
    <w:rPr>
      <w:rFonts w:ascii="宋体" w:hAnsi="宋体" w:cs="Times New Roman"/>
      <w:b/>
      <w:kern w:val="0"/>
      <w:szCs w:val="20"/>
    </w:rPr>
  </w:style>
  <w:style w:type="paragraph" w:styleId="24">
    <w:name w:val="Plain Text"/>
    <w:basedOn w:val="1"/>
    <w:link w:val="64"/>
    <w:qFormat/>
    <w:uiPriority w:val="0"/>
    <w:rPr>
      <w:rFonts w:ascii="宋体" w:hAnsi="Courier New"/>
      <w:szCs w:val="20"/>
    </w:rPr>
  </w:style>
  <w:style w:type="paragraph" w:styleId="25">
    <w:name w:val="toc 8"/>
    <w:basedOn w:val="1"/>
    <w:next w:val="1"/>
    <w:qFormat/>
    <w:uiPriority w:val="0"/>
    <w:pPr>
      <w:ind w:left="1470"/>
      <w:jc w:val="left"/>
    </w:pPr>
    <w:rPr>
      <w:rFonts w:cs="Calibri"/>
      <w:sz w:val="20"/>
      <w:szCs w:val="20"/>
    </w:rPr>
  </w:style>
  <w:style w:type="paragraph" w:styleId="26">
    <w:name w:val="Date"/>
    <w:basedOn w:val="1"/>
    <w:next w:val="1"/>
    <w:link w:val="79"/>
    <w:qFormat/>
    <w:uiPriority w:val="0"/>
    <w:pPr>
      <w:ind w:left="100" w:leftChars="2500"/>
    </w:pPr>
    <w:rPr>
      <w:rFonts w:ascii="宋体" w:hAnsi="宋体"/>
      <w:sz w:val="24"/>
      <w:szCs w:val="21"/>
    </w:rPr>
  </w:style>
  <w:style w:type="paragraph" w:styleId="27">
    <w:name w:val="Body Text Indent 2"/>
    <w:basedOn w:val="1"/>
    <w:link w:val="74"/>
    <w:qFormat/>
    <w:uiPriority w:val="0"/>
    <w:pPr>
      <w:spacing w:line="360" w:lineRule="auto"/>
      <w:ind w:firstLine="480" w:firstLineChars="200"/>
      <w:jc w:val="left"/>
    </w:pPr>
    <w:rPr>
      <w:rFonts w:ascii="Times New Roman" w:hAnsi="宋体"/>
      <w:sz w:val="24"/>
      <w:szCs w:val="21"/>
    </w:rPr>
  </w:style>
  <w:style w:type="paragraph" w:styleId="28">
    <w:name w:val="Balloon Text"/>
    <w:basedOn w:val="1"/>
    <w:link w:val="92"/>
    <w:qFormat/>
    <w:uiPriority w:val="0"/>
    <w:rPr>
      <w:rFonts w:ascii="Times New Roman" w:hAnsi="Times New Roman"/>
      <w:sz w:val="18"/>
      <w:szCs w:val="18"/>
    </w:rPr>
  </w:style>
  <w:style w:type="paragraph" w:styleId="29">
    <w:name w:val="footer"/>
    <w:basedOn w:val="1"/>
    <w:link w:val="136"/>
    <w:qFormat/>
    <w:uiPriority w:val="0"/>
    <w:pPr>
      <w:tabs>
        <w:tab w:val="center" w:pos="4153"/>
        <w:tab w:val="right" w:pos="8306"/>
      </w:tabs>
      <w:snapToGrid w:val="0"/>
      <w:jc w:val="left"/>
    </w:pPr>
    <w:rPr>
      <w:rFonts w:ascii="Times New Roman" w:hAnsi="Times New Roman"/>
      <w:sz w:val="18"/>
      <w:szCs w:val="18"/>
    </w:rPr>
  </w:style>
  <w:style w:type="paragraph" w:styleId="30">
    <w:name w:val="header"/>
    <w:basedOn w:val="1"/>
    <w:link w:val="12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1">
    <w:name w:val="toc 1"/>
    <w:basedOn w:val="1"/>
    <w:next w:val="1"/>
    <w:qFormat/>
    <w:uiPriority w:val="0"/>
    <w:rPr>
      <w:rFonts w:ascii="Times New Roman" w:hAnsi="Times New Roman" w:cs="Times New Roman"/>
      <w:szCs w:val="20"/>
    </w:rPr>
  </w:style>
  <w:style w:type="paragraph" w:styleId="32">
    <w:name w:val="toc 4"/>
    <w:basedOn w:val="1"/>
    <w:next w:val="1"/>
    <w:qFormat/>
    <w:uiPriority w:val="0"/>
    <w:pPr>
      <w:ind w:left="630"/>
      <w:jc w:val="left"/>
    </w:pPr>
    <w:rPr>
      <w:rFonts w:cs="Calibri"/>
      <w:sz w:val="20"/>
      <w:szCs w:val="20"/>
    </w:rPr>
  </w:style>
  <w:style w:type="paragraph" w:styleId="33">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qFormat/>
    <w:uiPriority w:val="0"/>
    <w:pPr>
      <w:ind w:left="1050"/>
      <w:jc w:val="left"/>
    </w:pPr>
    <w:rPr>
      <w:rFonts w:cs="Calibri"/>
      <w:sz w:val="20"/>
      <w:szCs w:val="20"/>
    </w:rPr>
  </w:style>
  <w:style w:type="paragraph" w:styleId="35">
    <w:name w:val="Body Text Indent 3"/>
    <w:basedOn w:val="1"/>
    <w:link w:val="131"/>
    <w:qFormat/>
    <w:uiPriority w:val="0"/>
    <w:pPr>
      <w:spacing w:after="120"/>
      <w:ind w:left="420" w:leftChars="200"/>
    </w:pPr>
    <w:rPr>
      <w:rFonts w:ascii="Times New Roman" w:hAnsi="Times New Roman"/>
      <w:sz w:val="16"/>
      <w:szCs w:val="16"/>
    </w:rPr>
  </w:style>
  <w:style w:type="paragraph" w:styleId="36">
    <w:name w:val="table of figures"/>
    <w:basedOn w:val="1"/>
    <w:next w:val="1"/>
    <w:semiHidden/>
    <w:qFormat/>
    <w:uiPriority w:val="0"/>
    <w:pPr>
      <w:ind w:left="200" w:leftChars="200" w:hanging="200" w:hangingChars="200"/>
    </w:pPr>
  </w:style>
  <w:style w:type="paragraph" w:styleId="37">
    <w:name w:val="toc 2"/>
    <w:basedOn w:val="1"/>
    <w:next w:val="1"/>
    <w:qFormat/>
    <w:uiPriority w:val="0"/>
    <w:pPr>
      <w:ind w:left="420" w:leftChars="200"/>
    </w:pPr>
    <w:rPr>
      <w:rFonts w:ascii="宋体" w:hAnsi="宋体" w:cs="Times New Roman"/>
      <w:b/>
      <w:bCs/>
      <w:kern w:val="44"/>
      <w:sz w:val="32"/>
      <w:lang w:val="en-GB"/>
    </w:rPr>
  </w:style>
  <w:style w:type="paragraph" w:styleId="38">
    <w:name w:val="toc 9"/>
    <w:basedOn w:val="1"/>
    <w:next w:val="1"/>
    <w:qFormat/>
    <w:uiPriority w:val="0"/>
    <w:pPr>
      <w:ind w:left="1680"/>
      <w:jc w:val="left"/>
    </w:pPr>
    <w:rPr>
      <w:rFonts w:cs="Calibri"/>
      <w:sz w:val="20"/>
      <w:szCs w:val="20"/>
    </w:rPr>
  </w:style>
  <w:style w:type="paragraph" w:styleId="39">
    <w:name w:val="Body Text 2"/>
    <w:basedOn w:val="1"/>
    <w:link w:val="138"/>
    <w:qFormat/>
    <w:uiPriority w:val="0"/>
    <w:pPr>
      <w:widowControl/>
      <w:spacing w:after="120" w:line="480" w:lineRule="auto"/>
      <w:jc w:val="left"/>
    </w:pPr>
    <w:rPr>
      <w:rFonts w:ascii="宋体" w:hAnsi="宋体"/>
      <w:kern w:val="0"/>
      <w:sz w:val="24"/>
      <w:lang w:val="en-GB"/>
    </w:rPr>
  </w:style>
  <w:style w:type="paragraph" w:styleId="40">
    <w:name w:val="Normal (Web)"/>
    <w:basedOn w:val="1"/>
    <w:link w:val="83"/>
    <w:qFormat/>
    <w:uiPriority w:val="0"/>
    <w:pPr>
      <w:widowControl/>
      <w:spacing w:before="100" w:beforeAutospacing="1" w:after="100" w:afterAutospacing="1"/>
      <w:jc w:val="left"/>
    </w:pPr>
    <w:rPr>
      <w:rFonts w:ascii="宋体" w:hAnsi="宋体"/>
      <w:kern w:val="0"/>
      <w:sz w:val="24"/>
      <w:lang w:val="en-GB"/>
    </w:rPr>
  </w:style>
  <w:style w:type="paragraph" w:styleId="41">
    <w:name w:val="Title"/>
    <w:basedOn w:val="1"/>
    <w:next w:val="1"/>
    <w:link w:val="133"/>
    <w:qFormat/>
    <w:uiPriority w:val="0"/>
    <w:pPr>
      <w:spacing w:before="240" w:after="60"/>
      <w:jc w:val="center"/>
      <w:outlineLvl w:val="0"/>
    </w:pPr>
    <w:rPr>
      <w:rFonts w:ascii="Cambria" w:hAnsi="Cambria"/>
      <w:b/>
      <w:bCs/>
      <w:kern w:val="0"/>
      <w:sz w:val="32"/>
      <w:szCs w:val="32"/>
    </w:rPr>
  </w:style>
  <w:style w:type="paragraph" w:styleId="42">
    <w:name w:val="annotation subject"/>
    <w:basedOn w:val="17"/>
    <w:next w:val="17"/>
    <w:link w:val="101"/>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0"/>
    <w:rPr>
      <w:rFonts w:ascii="Times New Roman" w:hAnsi="Times New Roman" w:eastAsia="宋体" w:cs="Times New Roman"/>
      <w:b/>
    </w:rPr>
  </w:style>
  <w:style w:type="character" w:styleId="47">
    <w:name w:val="page number"/>
    <w:qFormat/>
    <w:uiPriority w:val="0"/>
    <w:rPr>
      <w:rFonts w:ascii="Times New Roman" w:hAnsi="Times New Roman" w:eastAsia="宋体" w:cs="Times New Roman"/>
    </w:rPr>
  </w:style>
  <w:style w:type="character" w:styleId="48">
    <w:name w:val="FollowedHyperlink"/>
    <w:qFormat/>
    <w:uiPriority w:val="0"/>
    <w:rPr>
      <w:rFonts w:ascii="Times New Roman" w:hAnsi="Times New Roman" w:eastAsia="宋体" w:cs="Times New Roman"/>
      <w:color w:val="800080"/>
      <w:u w:val="single"/>
    </w:rPr>
  </w:style>
  <w:style w:type="character" w:styleId="49">
    <w:name w:val="HTML Definition"/>
    <w:basedOn w:val="45"/>
    <w:qFormat/>
    <w:uiPriority w:val="0"/>
    <w:rPr>
      <w:rFonts w:ascii="Microsoft YaHei UI Light" w:hAnsi="Microsoft YaHei UI Light" w:eastAsia="Microsoft YaHei UI Light" w:cs="Microsoft YaHei UI Light"/>
      <w:b/>
      <w:i/>
      <w:color w:val="000000"/>
      <w:sz w:val="36"/>
      <w:szCs w:val="36"/>
    </w:rPr>
  </w:style>
  <w:style w:type="character" w:styleId="50">
    <w:name w:val="Hyperlink"/>
    <w:basedOn w:val="45"/>
    <w:qFormat/>
    <w:uiPriority w:val="0"/>
    <w:rPr>
      <w:rFonts w:ascii="Times New Roman" w:hAnsi="Times New Roman" w:eastAsia="宋体" w:cs="Times New Roman"/>
      <w:color w:val="0000FF"/>
      <w:u w:val="single"/>
    </w:rPr>
  </w:style>
  <w:style w:type="character" w:styleId="51">
    <w:name w:val="HTML Code"/>
    <w:basedOn w:val="45"/>
    <w:qFormat/>
    <w:uiPriority w:val="0"/>
    <w:rPr>
      <w:rFonts w:hint="default" w:ascii="Consolas" w:hAnsi="Consolas" w:eastAsia="Consolas" w:cs="Consolas"/>
      <w:color w:val="C7254E"/>
      <w:sz w:val="21"/>
      <w:szCs w:val="21"/>
      <w:shd w:val="clear" w:color="auto" w:fill="F9F2F4"/>
    </w:rPr>
  </w:style>
  <w:style w:type="character" w:styleId="52">
    <w:name w:val="annotation reference"/>
    <w:basedOn w:val="45"/>
    <w:qFormat/>
    <w:uiPriority w:val="0"/>
    <w:rPr>
      <w:rFonts w:ascii="Times New Roman" w:hAnsi="Times New Roman" w:eastAsia="宋体" w:cs="Times New Roman"/>
      <w:sz w:val="21"/>
      <w:szCs w:val="21"/>
    </w:rPr>
  </w:style>
  <w:style w:type="character" w:styleId="53">
    <w:name w:val="HTML Keyboard"/>
    <w:basedOn w:val="45"/>
    <w:qFormat/>
    <w:uiPriority w:val="0"/>
    <w:rPr>
      <w:rFonts w:ascii="Consolas" w:hAnsi="Consolas" w:eastAsia="Consolas" w:cs="Consolas"/>
      <w:color w:val="FFFFFF"/>
      <w:sz w:val="21"/>
      <w:szCs w:val="21"/>
      <w:shd w:val="clear" w:color="auto" w:fill="333333"/>
    </w:rPr>
  </w:style>
  <w:style w:type="character" w:styleId="54">
    <w:name w:val="HTML Sample"/>
    <w:basedOn w:val="45"/>
    <w:qFormat/>
    <w:uiPriority w:val="0"/>
    <w:rPr>
      <w:rFonts w:hint="default" w:ascii="Consolas" w:hAnsi="Consolas" w:eastAsia="Consolas" w:cs="Consolas"/>
      <w:sz w:val="21"/>
      <w:szCs w:val="21"/>
    </w:rPr>
  </w:style>
  <w:style w:type="character" w:customStyle="1" w:styleId="55">
    <w:name w:val="标题 1 Char"/>
    <w:link w:val="3"/>
    <w:qFormat/>
    <w:uiPriority w:val="0"/>
    <w:rPr>
      <w:rFonts w:ascii="Times New Roman" w:hAnsi="Times New Roman" w:eastAsia="黑体"/>
      <w:b/>
      <w:kern w:val="44"/>
      <w:sz w:val="36"/>
    </w:rPr>
  </w:style>
  <w:style w:type="character" w:customStyle="1" w:styleId="56">
    <w:name w:val="z-窗体顶端 Char2"/>
    <w:qFormat/>
    <w:uiPriority w:val="0"/>
    <w:rPr>
      <w:rFonts w:ascii="Arial" w:hAnsi="Arial" w:eastAsia="宋体" w:cs="Arial"/>
      <w:vanish/>
      <w:kern w:val="2"/>
      <w:sz w:val="16"/>
      <w:szCs w:val="16"/>
    </w:rPr>
  </w:style>
  <w:style w:type="character" w:customStyle="1" w:styleId="57">
    <w:name w:val="样式 正文缩进 + 首行缩进:  2 字符 Char Char"/>
    <w:link w:val="58"/>
    <w:qFormat/>
    <w:uiPriority w:val="0"/>
    <w:rPr>
      <w:rFonts w:ascii="Times New Roman" w:hAnsi="Times New Roman" w:eastAsia="宋体" w:cs="宋体"/>
      <w:kern w:val="2"/>
      <w:sz w:val="24"/>
      <w:lang w:val="en-US" w:eastAsia="zh-CN" w:bidi="ar-SA"/>
    </w:rPr>
  </w:style>
  <w:style w:type="paragraph" w:customStyle="1" w:styleId="58">
    <w:name w:val="样式 正文缩进 + 首行缩进:  2 字符"/>
    <w:basedOn w:val="5"/>
    <w:link w:val="57"/>
    <w:qFormat/>
    <w:uiPriority w:val="0"/>
    <w:pPr>
      <w:spacing w:afterLines="50" w:line="360" w:lineRule="auto"/>
      <w:ind w:firstLine="200" w:firstLineChars="200"/>
      <w:jc w:val="left"/>
    </w:pPr>
    <w:rPr>
      <w:sz w:val="24"/>
    </w:rPr>
  </w:style>
  <w:style w:type="character" w:customStyle="1" w:styleId="59">
    <w:name w:val="正文文本 3 Char"/>
    <w:link w:val="18"/>
    <w:qFormat/>
    <w:uiPriority w:val="0"/>
    <w:rPr>
      <w:rFonts w:ascii="宋体" w:hAnsi="宋体" w:eastAsia="宋体" w:cs="Times New Roman"/>
      <w:b/>
      <w:bCs/>
      <w:kern w:val="44"/>
      <w:sz w:val="21"/>
      <w:szCs w:val="24"/>
      <w:lang w:val="en-GB" w:eastAsia="zh-CN" w:bidi="ar-SA"/>
    </w:rPr>
  </w:style>
  <w:style w:type="character" w:customStyle="1" w:styleId="60">
    <w:name w:val="z-窗体顶端 Char"/>
    <w:link w:val="61"/>
    <w:qFormat/>
    <w:uiPriority w:val="0"/>
    <w:rPr>
      <w:rFonts w:ascii="Arial" w:hAnsi="Arial" w:eastAsia="宋体" w:cs="Times New Roman"/>
      <w:vanish/>
      <w:sz w:val="16"/>
      <w:szCs w:val="16"/>
      <w:lang w:bidi="ar-SA"/>
    </w:rPr>
  </w:style>
  <w:style w:type="paragraph" w:customStyle="1" w:styleId="61">
    <w:name w:val="z-窗体顶端1"/>
    <w:basedOn w:val="1"/>
    <w:next w:val="1"/>
    <w:link w:val="60"/>
    <w:qFormat/>
    <w:uiPriority w:val="0"/>
    <w:pPr>
      <w:widowControl/>
      <w:pBdr>
        <w:bottom w:val="single" w:color="auto" w:sz="6" w:space="1"/>
      </w:pBdr>
      <w:jc w:val="center"/>
    </w:pPr>
    <w:rPr>
      <w:rFonts w:ascii="Arial" w:hAnsi="Arial"/>
      <w:vanish/>
      <w:kern w:val="0"/>
      <w:sz w:val="16"/>
      <w:szCs w:val="16"/>
    </w:rPr>
  </w:style>
  <w:style w:type="character" w:customStyle="1" w:styleId="62">
    <w:name w:val="文档结构图 Char1"/>
    <w:qFormat/>
    <w:uiPriority w:val="0"/>
    <w:rPr>
      <w:rFonts w:ascii="宋体" w:hAnsi="Times New Roman" w:eastAsia="宋体" w:cs="Times New Roman"/>
      <w:kern w:val="2"/>
      <w:sz w:val="18"/>
      <w:szCs w:val="18"/>
    </w:rPr>
  </w:style>
  <w:style w:type="character" w:customStyle="1" w:styleId="63">
    <w:name w:val="font31"/>
    <w:qFormat/>
    <w:uiPriority w:val="0"/>
    <w:rPr>
      <w:rFonts w:ascii="font-weight : 400" w:hAnsi="font-weight : 400" w:eastAsia="font-weight : 400" w:cs="font-weight : 400"/>
      <w:color w:val="000000"/>
      <w:sz w:val="22"/>
      <w:szCs w:val="22"/>
      <w:u w:val="none"/>
    </w:rPr>
  </w:style>
  <w:style w:type="character" w:customStyle="1" w:styleId="64">
    <w:name w:val="纯文本 Char"/>
    <w:link w:val="24"/>
    <w:qFormat/>
    <w:uiPriority w:val="0"/>
    <w:rPr>
      <w:rFonts w:ascii="宋体" w:hAnsi="Courier New" w:eastAsia="宋体" w:cs="Times New Roman"/>
      <w:kern w:val="2"/>
      <w:sz w:val="21"/>
      <w:lang w:val="en-US" w:eastAsia="zh-CN" w:bidi="ar-SA"/>
    </w:rPr>
  </w:style>
  <w:style w:type="character" w:customStyle="1" w:styleId="65">
    <w:name w:val="paragraph1 Char Char"/>
    <w:link w:val="66"/>
    <w:qFormat/>
    <w:uiPriority w:val="0"/>
    <w:rPr>
      <w:rFonts w:ascii="Times New Roman" w:hAnsi="Times New Roman" w:eastAsia="宋体" w:cs="Times New Roman"/>
      <w:kern w:val="2"/>
      <w:sz w:val="24"/>
      <w:szCs w:val="24"/>
      <w:lang w:val="en-US" w:eastAsia="zh-CN" w:bidi="ar-SA"/>
    </w:rPr>
  </w:style>
  <w:style w:type="paragraph" w:customStyle="1" w:styleId="66">
    <w:name w:val="paragraph1"/>
    <w:basedOn w:val="1"/>
    <w:link w:val="65"/>
    <w:qFormat/>
    <w:uiPriority w:val="0"/>
    <w:pPr>
      <w:spacing w:afterLines="30" w:line="360" w:lineRule="auto"/>
      <w:ind w:firstLine="480" w:firstLineChars="200"/>
    </w:pPr>
    <w:rPr>
      <w:rFonts w:ascii="Times New Roman" w:hAnsi="Times New Roman"/>
      <w:sz w:val="24"/>
    </w:rPr>
  </w:style>
  <w:style w:type="character" w:customStyle="1" w:styleId="67">
    <w:name w:val="style551"/>
    <w:qFormat/>
    <w:uiPriority w:val="0"/>
    <w:rPr>
      <w:rFonts w:hint="default" w:ascii="Arial" w:hAnsi="Arial" w:eastAsia="宋体" w:cs="Arial"/>
      <w:color w:val="333333"/>
      <w:sz w:val="18"/>
      <w:szCs w:val="18"/>
    </w:rPr>
  </w:style>
  <w:style w:type="character" w:customStyle="1" w:styleId="68">
    <w:name w:val="Default Char Char"/>
    <w:link w:val="69"/>
    <w:qFormat/>
    <w:uiPriority w:val="0"/>
    <w:rPr>
      <w:rFonts w:ascii="宋体"/>
      <w:color w:val="000000"/>
      <w:sz w:val="24"/>
      <w:szCs w:val="24"/>
      <w:lang w:val="en-US" w:eastAsia="zh-CN" w:bidi="ar-SA"/>
    </w:rPr>
  </w:style>
  <w:style w:type="paragraph" w:customStyle="1" w:styleId="69">
    <w:name w:val="Default"/>
    <w:link w:val="6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0">
    <w:name w:val="纯文本 Char Char_2"/>
    <w:link w:val="71"/>
    <w:qFormat/>
    <w:uiPriority w:val="0"/>
    <w:rPr>
      <w:rFonts w:ascii="宋体" w:hAnsi="Courier New" w:eastAsia="宋体" w:cs="Times New Roman"/>
      <w:kern w:val="2"/>
      <w:sz w:val="21"/>
    </w:rPr>
  </w:style>
  <w:style w:type="paragraph" w:customStyle="1" w:styleId="71">
    <w:name w:val="纯文本_2"/>
    <w:basedOn w:val="72"/>
    <w:link w:val="70"/>
    <w:qFormat/>
    <w:uiPriority w:val="0"/>
    <w:rPr>
      <w:rFonts w:ascii="宋体" w:hAnsi="Courier New"/>
      <w:szCs w:val="20"/>
    </w:rPr>
  </w:style>
  <w:style w:type="paragraph" w:customStyle="1" w:styleId="72">
    <w:name w:val="正文_32"/>
    <w:qFormat/>
    <w:uiPriority w:val="0"/>
    <w:pPr>
      <w:widowControl w:val="0"/>
      <w:jc w:val="both"/>
    </w:pPr>
    <w:rPr>
      <w:rFonts w:ascii="Calibri" w:hAnsi="Calibri" w:eastAsia="宋体" w:cs="宋体"/>
      <w:kern w:val="2"/>
      <w:sz w:val="21"/>
      <w:szCs w:val="24"/>
      <w:lang w:val="en-US" w:eastAsia="zh-CN" w:bidi="ar-SA"/>
    </w:rPr>
  </w:style>
  <w:style w:type="character" w:customStyle="1" w:styleId="73">
    <w:name w:val="不用 Char"/>
    <w:qFormat/>
    <w:uiPriority w:val="0"/>
    <w:rPr>
      <w:rFonts w:ascii="Times New Roman" w:hAnsi="Times New Roman" w:eastAsia="宋体" w:cs="Times New Roman"/>
      <w:b/>
      <w:bCs/>
      <w:kern w:val="2"/>
      <w:sz w:val="24"/>
      <w:szCs w:val="24"/>
    </w:rPr>
  </w:style>
  <w:style w:type="character" w:customStyle="1" w:styleId="74">
    <w:name w:val="正文文本缩进 2 Char"/>
    <w:link w:val="27"/>
    <w:qFormat/>
    <w:uiPriority w:val="0"/>
    <w:rPr>
      <w:rFonts w:ascii="Times New Roman" w:hAnsi="宋体" w:eastAsia="宋体" w:cs="Times New Roman"/>
      <w:kern w:val="2"/>
      <w:sz w:val="24"/>
      <w:szCs w:val="21"/>
      <w:lang w:val="en-US" w:eastAsia="zh-CN" w:bidi="ar-SA"/>
    </w:rPr>
  </w:style>
  <w:style w:type="character" w:customStyle="1" w:styleId="75">
    <w:name w:val="标题 6 Char"/>
    <w:link w:val="10"/>
    <w:qFormat/>
    <w:uiPriority w:val="0"/>
    <w:rPr>
      <w:rFonts w:ascii="Arial" w:hAnsi="Arial" w:eastAsia="黑体"/>
      <w:b/>
      <w:kern w:val="2"/>
      <w:sz w:val="24"/>
    </w:rPr>
  </w:style>
  <w:style w:type="character" w:customStyle="1" w:styleId="76">
    <w:name w:val="apple-style-span"/>
    <w:qFormat/>
    <w:uiPriority w:val="0"/>
    <w:rPr>
      <w:rFonts w:ascii="Times New Roman" w:hAnsi="Times New Roman" w:eastAsia="宋体" w:cs="Times New Roman"/>
    </w:rPr>
  </w:style>
  <w:style w:type="character" w:customStyle="1" w:styleId="77">
    <w:name w:val="批注文字 Char1"/>
    <w:qFormat/>
    <w:uiPriority w:val="0"/>
    <w:rPr>
      <w:rFonts w:ascii="Times New Roman" w:hAnsi="Times New Roman" w:eastAsia="宋体" w:cs="Times New Roman"/>
      <w:kern w:val="2"/>
      <w:sz w:val="21"/>
      <w:szCs w:val="24"/>
    </w:rPr>
  </w:style>
  <w:style w:type="character" w:customStyle="1" w:styleId="78">
    <w:name w:val="纯文本 字符"/>
    <w:qFormat/>
    <w:uiPriority w:val="0"/>
    <w:rPr>
      <w:rFonts w:ascii="宋体" w:hAnsi="Courier New" w:eastAsia="宋体" w:cs="Times New Roman"/>
      <w:kern w:val="2"/>
      <w:sz w:val="21"/>
      <w:lang w:val="en-US" w:eastAsia="zh-CN" w:bidi="ar-SA"/>
    </w:rPr>
  </w:style>
  <w:style w:type="character" w:customStyle="1" w:styleId="79">
    <w:name w:val="日期 Char"/>
    <w:link w:val="26"/>
    <w:qFormat/>
    <w:uiPriority w:val="0"/>
    <w:rPr>
      <w:rFonts w:ascii="宋体" w:hAnsi="宋体" w:eastAsia="宋体" w:cs="Times New Roman"/>
      <w:kern w:val="2"/>
      <w:sz w:val="24"/>
      <w:szCs w:val="21"/>
      <w:lang w:val="en-US" w:eastAsia="zh-CN" w:bidi="ar-SA"/>
    </w:rPr>
  </w:style>
  <w:style w:type="character" w:customStyle="1" w:styleId="80">
    <w:name w:val="z-窗体底端 Char2"/>
    <w:qFormat/>
    <w:uiPriority w:val="0"/>
    <w:rPr>
      <w:rFonts w:ascii="Arial" w:hAnsi="Arial" w:eastAsia="宋体" w:cs="Arial"/>
      <w:vanish/>
      <w:kern w:val="2"/>
      <w:sz w:val="16"/>
      <w:szCs w:val="16"/>
    </w:rPr>
  </w:style>
  <w:style w:type="character" w:customStyle="1" w:styleId="81">
    <w:name w:val="font21"/>
    <w:qFormat/>
    <w:uiPriority w:val="0"/>
    <w:rPr>
      <w:rFonts w:hint="eastAsia" w:ascii="宋体" w:hAnsi="宋体" w:eastAsia="宋体" w:cs="宋体"/>
      <w:color w:val="000000"/>
      <w:sz w:val="22"/>
      <w:szCs w:val="22"/>
      <w:u w:val="none"/>
    </w:rPr>
  </w:style>
  <w:style w:type="character" w:customStyle="1" w:styleId="82">
    <w:name w:val="纯文本 Char2"/>
    <w:qFormat/>
    <w:uiPriority w:val="0"/>
    <w:rPr>
      <w:rFonts w:ascii="宋体" w:hAnsi="Courier New" w:eastAsia="宋体" w:cs="Courier New"/>
      <w:kern w:val="2"/>
      <w:sz w:val="21"/>
      <w:szCs w:val="21"/>
    </w:rPr>
  </w:style>
  <w:style w:type="character" w:customStyle="1" w:styleId="83">
    <w:name w:val="普通(网站) Char"/>
    <w:link w:val="40"/>
    <w:qFormat/>
    <w:uiPriority w:val="0"/>
    <w:rPr>
      <w:rFonts w:ascii="宋体" w:hAnsi="宋体" w:eastAsia="宋体" w:cs="Times New Roman"/>
      <w:sz w:val="24"/>
      <w:szCs w:val="24"/>
      <w:lang w:val="en-GB" w:eastAsia="zh-CN" w:bidi="ar-SA"/>
    </w:rPr>
  </w:style>
  <w:style w:type="character" w:customStyle="1" w:styleId="84">
    <w:name w:val="apple-converted-space"/>
    <w:qFormat/>
    <w:uiPriority w:val="0"/>
    <w:rPr>
      <w:rFonts w:ascii="Times New Roman" w:hAnsi="Times New Roman" w:eastAsia="宋体" w:cs="Times New Roman"/>
    </w:rPr>
  </w:style>
  <w:style w:type="character" w:customStyle="1" w:styleId="85">
    <w:name w:val="标题 Char1"/>
    <w:qFormat/>
    <w:uiPriority w:val="0"/>
    <w:rPr>
      <w:rFonts w:ascii="Cambria" w:hAnsi="Cambria" w:eastAsia="宋体" w:cs="Times New Roman"/>
      <w:b/>
      <w:bCs/>
      <w:kern w:val="2"/>
      <w:sz w:val="32"/>
      <w:szCs w:val="32"/>
    </w:rPr>
  </w:style>
  <w:style w:type="character" w:customStyle="1" w:styleId="86">
    <w:name w:val="9font1"/>
    <w:qFormat/>
    <w:uiPriority w:val="0"/>
    <w:rPr>
      <w:rFonts w:ascii="Times New Roman" w:hAnsi="Times New Roman" w:eastAsia="宋体" w:cs="Times New Roman"/>
      <w:sz w:val="18"/>
    </w:rPr>
  </w:style>
  <w:style w:type="character" w:customStyle="1" w:styleId="87">
    <w:name w:val="页脚 Char1"/>
    <w:qFormat/>
    <w:uiPriority w:val="0"/>
    <w:rPr>
      <w:rFonts w:ascii="Times New Roman" w:hAnsi="Times New Roman" w:eastAsia="宋体" w:cs="Times New Roman"/>
      <w:kern w:val="2"/>
      <w:sz w:val="18"/>
      <w:szCs w:val="18"/>
    </w:rPr>
  </w:style>
  <w:style w:type="character" w:customStyle="1" w:styleId="88">
    <w:name w:val="文档结构图 Char"/>
    <w:link w:val="16"/>
    <w:qFormat/>
    <w:uiPriority w:val="0"/>
    <w:rPr>
      <w:rFonts w:ascii="Times New Roman" w:hAnsi="Times New Roman" w:eastAsia="宋体" w:cs="Times New Roman"/>
      <w:kern w:val="2"/>
      <w:sz w:val="21"/>
      <w:lang w:val="en-US" w:eastAsia="zh-CN" w:bidi="ar-SA"/>
    </w:rPr>
  </w:style>
  <w:style w:type="character" w:customStyle="1" w:styleId="89">
    <w:name w:val="z-窗体顶端 Char1"/>
    <w:qFormat/>
    <w:uiPriority w:val="0"/>
    <w:rPr>
      <w:rFonts w:ascii="Arial" w:hAnsi="Arial" w:eastAsia="宋体" w:cs="Arial"/>
      <w:vanish/>
      <w:kern w:val="2"/>
      <w:sz w:val="16"/>
      <w:szCs w:val="16"/>
    </w:rPr>
  </w:style>
  <w:style w:type="character" w:customStyle="1" w:styleId="90">
    <w:name w:val="font81"/>
    <w:qFormat/>
    <w:uiPriority w:val="0"/>
    <w:rPr>
      <w:rFonts w:hint="eastAsia" w:ascii="宋体" w:hAnsi="宋体" w:eastAsia="宋体" w:cs="宋体"/>
      <w:color w:val="000000"/>
      <w:sz w:val="24"/>
      <w:szCs w:val="24"/>
      <w:u w:val="none"/>
    </w:rPr>
  </w:style>
  <w:style w:type="character" w:customStyle="1" w:styleId="91">
    <w:name w:val="p121"/>
    <w:qFormat/>
    <w:uiPriority w:val="0"/>
    <w:rPr>
      <w:rFonts w:hint="default" w:ascii="ˎ̥" w:hAnsi="ˎ̥" w:eastAsia="宋体" w:cs="Times New Roman"/>
      <w:sz w:val="18"/>
      <w:szCs w:val="18"/>
    </w:rPr>
  </w:style>
  <w:style w:type="character" w:customStyle="1" w:styleId="92">
    <w:name w:val="批注框文本 Char"/>
    <w:link w:val="28"/>
    <w:qFormat/>
    <w:uiPriority w:val="0"/>
    <w:rPr>
      <w:rFonts w:ascii="Times New Roman" w:hAnsi="Times New Roman" w:eastAsia="宋体" w:cs="Times New Roman"/>
      <w:kern w:val="2"/>
      <w:sz w:val="18"/>
      <w:szCs w:val="18"/>
      <w:lang w:val="en-US" w:eastAsia="zh-CN" w:bidi="ar-SA"/>
    </w:rPr>
  </w:style>
  <w:style w:type="character" w:customStyle="1" w:styleId="93">
    <w:name w:val="Default Char"/>
    <w:qFormat/>
    <w:uiPriority w:val="0"/>
    <w:rPr>
      <w:rFonts w:ascii="宋体" w:hAnsi="Times New Roman" w:eastAsia="宋体" w:cs="Times New Roman"/>
      <w:color w:val="000000"/>
      <w:sz w:val="24"/>
      <w:lang w:val="en-US" w:eastAsia="zh-CN" w:bidi="ar-SA"/>
    </w:rPr>
  </w:style>
  <w:style w:type="character" w:customStyle="1" w:styleId="94">
    <w:name w:val="标题 4 Char"/>
    <w:link w:val="8"/>
    <w:qFormat/>
    <w:uiPriority w:val="0"/>
    <w:rPr>
      <w:rFonts w:ascii="Arial" w:hAnsi="Arial" w:eastAsia="黑体" w:cs="Times New Roman"/>
      <w:b/>
      <w:bCs/>
      <w:kern w:val="2"/>
      <w:sz w:val="28"/>
      <w:szCs w:val="28"/>
      <w:lang w:val="en-US" w:eastAsia="zh-CN" w:bidi="ar-SA"/>
    </w:rPr>
  </w:style>
  <w:style w:type="character" w:customStyle="1" w:styleId="95">
    <w:name w:val="正文文本 3 Char1"/>
    <w:qFormat/>
    <w:uiPriority w:val="0"/>
    <w:rPr>
      <w:rFonts w:ascii="Times New Roman" w:hAnsi="Times New Roman" w:eastAsia="宋体" w:cs="Times New Roman"/>
      <w:kern w:val="2"/>
      <w:sz w:val="16"/>
      <w:szCs w:val="16"/>
    </w:rPr>
  </w:style>
  <w:style w:type="character" w:customStyle="1" w:styleId="96">
    <w:name w:val="副标题 Char"/>
    <w:link w:val="33"/>
    <w:qFormat/>
    <w:uiPriority w:val="0"/>
    <w:rPr>
      <w:rFonts w:ascii="Cambria" w:hAnsi="Cambria" w:eastAsia="宋体" w:cs="Times New Roman"/>
      <w:b/>
      <w:bCs/>
      <w:kern w:val="28"/>
      <w:sz w:val="32"/>
      <w:szCs w:val="32"/>
    </w:rPr>
  </w:style>
  <w:style w:type="character" w:customStyle="1" w:styleId="97">
    <w:name w:val="h5 Char"/>
    <w:qFormat/>
    <w:uiPriority w:val="0"/>
    <w:rPr>
      <w:rFonts w:ascii="Times New Roman" w:hAnsi="Times New Roman" w:eastAsia="宋体" w:cs="Times New Roman"/>
      <w:b/>
      <w:bCs/>
      <w:kern w:val="2"/>
      <w:sz w:val="28"/>
      <w:szCs w:val="28"/>
    </w:rPr>
  </w:style>
  <w:style w:type="character" w:customStyle="1" w:styleId="98">
    <w:name w:val="正文文本缩进 3 Char1"/>
    <w:qFormat/>
    <w:uiPriority w:val="0"/>
    <w:rPr>
      <w:rFonts w:ascii="Times New Roman" w:hAnsi="Times New Roman" w:eastAsia="宋体" w:cs="Times New Roman"/>
      <w:kern w:val="2"/>
      <w:sz w:val="16"/>
      <w:szCs w:val="16"/>
    </w:rPr>
  </w:style>
  <w:style w:type="character" w:customStyle="1" w:styleId="99">
    <w:name w:val="正文缩进 Char"/>
    <w:link w:val="5"/>
    <w:qFormat/>
    <w:uiPriority w:val="0"/>
    <w:rPr>
      <w:rFonts w:ascii="Times New Roman" w:hAnsi="Times New Roman" w:eastAsia="宋体" w:cs="Times New Roman"/>
      <w:kern w:val="2"/>
      <w:sz w:val="21"/>
      <w:lang w:val="en-US" w:eastAsia="zh-CN" w:bidi="ar-SA"/>
    </w:rPr>
  </w:style>
  <w:style w:type="character" w:customStyle="1" w:styleId="100">
    <w:name w:val="正文文本 Char1"/>
    <w:qFormat/>
    <w:uiPriority w:val="0"/>
    <w:rPr>
      <w:rFonts w:ascii="Times New Roman" w:hAnsi="Times New Roman" w:eastAsia="宋体" w:cs="Times New Roman"/>
      <w:kern w:val="2"/>
      <w:sz w:val="21"/>
      <w:szCs w:val="24"/>
    </w:rPr>
  </w:style>
  <w:style w:type="character" w:customStyle="1" w:styleId="101">
    <w:name w:val="批注主题 Char"/>
    <w:link w:val="42"/>
    <w:qFormat/>
    <w:uiPriority w:val="0"/>
    <w:rPr>
      <w:rFonts w:ascii="Times New Roman" w:hAnsi="Times New Roman" w:eastAsia="宋体" w:cs="Times New Roman"/>
      <w:b/>
      <w:bCs/>
      <w:kern w:val="2"/>
      <w:sz w:val="21"/>
      <w:szCs w:val="24"/>
    </w:rPr>
  </w:style>
  <w:style w:type="character" w:customStyle="1" w:styleId="102">
    <w:name w:val="z-窗体底端 Char"/>
    <w:link w:val="103"/>
    <w:qFormat/>
    <w:uiPriority w:val="0"/>
    <w:rPr>
      <w:rFonts w:ascii="Arial" w:hAnsi="Arial" w:eastAsia="宋体" w:cs="Times New Roman"/>
      <w:vanish/>
      <w:sz w:val="16"/>
      <w:szCs w:val="16"/>
      <w:lang w:bidi="ar-SA"/>
    </w:rPr>
  </w:style>
  <w:style w:type="paragraph" w:customStyle="1" w:styleId="103">
    <w:name w:val="z-窗体底端1"/>
    <w:basedOn w:val="1"/>
    <w:next w:val="1"/>
    <w:link w:val="102"/>
    <w:qFormat/>
    <w:uiPriority w:val="0"/>
    <w:pPr>
      <w:widowControl/>
      <w:pBdr>
        <w:top w:val="single" w:color="auto" w:sz="6" w:space="1"/>
      </w:pBdr>
      <w:jc w:val="center"/>
    </w:pPr>
    <w:rPr>
      <w:rFonts w:ascii="Arial" w:hAnsi="Arial"/>
      <w:vanish/>
      <w:kern w:val="0"/>
      <w:sz w:val="16"/>
      <w:szCs w:val="16"/>
    </w:rPr>
  </w:style>
  <w:style w:type="character" w:customStyle="1" w:styleId="104">
    <w:name w:val="正文文本缩进 Char"/>
    <w:link w:val="20"/>
    <w:qFormat/>
    <w:uiPriority w:val="0"/>
    <w:rPr>
      <w:rFonts w:ascii="宋体" w:hAnsi="宋体" w:eastAsia="宋体" w:cs="Times New Roman"/>
      <w:kern w:val="2"/>
      <w:sz w:val="24"/>
      <w:szCs w:val="21"/>
      <w:lang w:val="en-US" w:eastAsia="zh-CN" w:bidi="ar-SA"/>
    </w:rPr>
  </w:style>
  <w:style w:type="character" w:customStyle="1" w:styleId="105">
    <w:name w:val="日期 Char1"/>
    <w:qFormat/>
    <w:uiPriority w:val="0"/>
    <w:rPr>
      <w:rFonts w:ascii="Times New Roman" w:hAnsi="Times New Roman" w:eastAsia="宋体" w:cs="Times New Roman"/>
      <w:kern w:val="2"/>
      <w:sz w:val="21"/>
      <w:szCs w:val="24"/>
    </w:rPr>
  </w:style>
  <w:style w:type="character" w:customStyle="1" w:styleId="106">
    <w:name w:val="正文文字"/>
    <w:qFormat/>
    <w:uiPriority w:val="0"/>
    <w:rPr>
      <w:rFonts w:ascii="Arial" w:hAnsi="Arial" w:eastAsia="宋体" w:cs="Times New Roman"/>
      <w:sz w:val="24"/>
      <w:lang w:val="en-US" w:eastAsia="zh-CN" w:bidi="ar-SA"/>
    </w:rPr>
  </w:style>
  <w:style w:type="character" w:customStyle="1" w:styleId="107">
    <w:name w:val="fonteng2"/>
    <w:qFormat/>
    <w:uiPriority w:val="0"/>
    <w:rPr>
      <w:rFonts w:ascii="Times New Roman" w:hAnsi="Times New Roman" w:eastAsia="宋体" w:cs="Times New Roman"/>
    </w:rPr>
  </w:style>
  <w:style w:type="character" w:customStyle="1" w:styleId="108">
    <w:name w:val="font61"/>
    <w:qFormat/>
    <w:uiPriority w:val="0"/>
    <w:rPr>
      <w:rFonts w:hint="default" w:ascii="仿宋_GB2312" w:hAnsi="Times New Roman" w:eastAsia="仿宋_GB2312" w:cs="仿宋_GB2312"/>
      <w:color w:val="000000"/>
      <w:sz w:val="22"/>
      <w:szCs w:val="22"/>
      <w:u w:val="none"/>
    </w:rPr>
  </w:style>
  <w:style w:type="character" w:customStyle="1" w:styleId="109">
    <w:name w:val="纯文本 Char1"/>
    <w:qFormat/>
    <w:uiPriority w:val="0"/>
    <w:rPr>
      <w:rFonts w:ascii="宋体" w:hAnsi="Courier New" w:eastAsia="宋体" w:cs="Times New Roman"/>
      <w:kern w:val="2"/>
      <w:sz w:val="21"/>
      <w:lang w:val="en-US" w:eastAsia="zh-CN" w:bidi="ar-SA"/>
    </w:rPr>
  </w:style>
  <w:style w:type="character" w:customStyle="1" w:styleId="110">
    <w:name w:val="标题 2 Char"/>
    <w:link w:val="4"/>
    <w:qFormat/>
    <w:uiPriority w:val="0"/>
    <w:rPr>
      <w:rFonts w:ascii="CG Times" w:hAnsi="CG Times"/>
      <w:b/>
      <w:kern w:val="2"/>
      <w:sz w:val="30"/>
    </w:rPr>
  </w:style>
  <w:style w:type="character" w:customStyle="1" w:styleId="111">
    <w:name w:val="正文文本缩进 Char1"/>
    <w:qFormat/>
    <w:uiPriority w:val="0"/>
    <w:rPr>
      <w:rFonts w:ascii="Times New Roman" w:hAnsi="Times New Roman" w:eastAsia="宋体" w:cs="Times New Roman"/>
      <w:kern w:val="2"/>
      <w:sz w:val="21"/>
      <w:szCs w:val="24"/>
    </w:rPr>
  </w:style>
  <w:style w:type="character" w:customStyle="1" w:styleId="112">
    <w:name w:val="批注文字 Char"/>
    <w:link w:val="17"/>
    <w:qFormat/>
    <w:uiPriority w:val="0"/>
    <w:rPr>
      <w:rFonts w:ascii="Times New Roman" w:hAnsi="Times New Roman" w:eastAsia="宋体" w:cs="Times New Roman"/>
      <w:kern w:val="2"/>
      <w:sz w:val="21"/>
      <w:szCs w:val="24"/>
      <w:lang w:val="en-US" w:eastAsia="zh-CN" w:bidi="ar-SA"/>
    </w:rPr>
  </w:style>
  <w:style w:type="character" w:customStyle="1" w:styleId="113">
    <w:name w:val="标题 8 Char"/>
    <w:link w:val="12"/>
    <w:qFormat/>
    <w:uiPriority w:val="0"/>
    <w:rPr>
      <w:rFonts w:ascii="Arial" w:hAnsi="Arial" w:eastAsia="黑体"/>
      <w:kern w:val="2"/>
      <w:sz w:val="24"/>
    </w:rPr>
  </w:style>
  <w:style w:type="character" w:customStyle="1" w:styleId="114">
    <w:name w:val="font01"/>
    <w:qFormat/>
    <w:uiPriority w:val="0"/>
    <w:rPr>
      <w:rFonts w:hint="eastAsia" w:ascii="宋体" w:hAnsi="宋体" w:eastAsia="宋体" w:cs="宋体"/>
      <w:color w:val="000000"/>
      <w:sz w:val="22"/>
      <w:szCs w:val="22"/>
      <w:u w:val="none"/>
    </w:rPr>
  </w:style>
  <w:style w:type="character" w:customStyle="1" w:styleId="115">
    <w:name w:val="c_666"/>
    <w:qFormat/>
    <w:uiPriority w:val="0"/>
    <w:rPr>
      <w:rFonts w:ascii="Times New Roman" w:hAnsi="Times New Roman" w:eastAsia="宋体" w:cs="Times New Roman"/>
    </w:rPr>
  </w:style>
  <w:style w:type="character" w:customStyle="1" w:styleId="116">
    <w:name w:val="大汉方案正文 Char1"/>
    <w:link w:val="117"/>
    <w:qFormat/>
    <w:uiPriority w:val="0"/>
    <w:rPr>
      <w:rFonts w:ascii="Arial" w:hAnsi="Arial" w:eastAsia="宋体" w:cs="Times New Roman"/>
      <w:sz w:val="24"/>
      <w:lang w:bidi="ar-SA"/>
    </w:rPr>
  </w:style>
  <w:style w:type="paragraph" w:customStyle="1" w:styleId="117">
    <w:name w:val="大汉方案正文"/>
    <w:basedOn w:val="1"/>
    <w:link w:val="116"/>
    <w:qFormat/>
    <w:uiPriority w:val="0"/>
    <w:pPr>
      <w:spacing w:line="360" w:lineRule="auto"/>
      <w:ind w:firstLine="200" w:firstLineChars="200"/>
    </w:pPr>
    <w:rPr>
      <w:rFonts w:ascii="Arial" w:hAnsi="Arial"/>
      <w:kern w:val="0"/>
      <w:sz w:val="24"/>
      <w:szCs w:val="20"/>
    </w:rPr>
  </w:style>
  <w:style w:type="character" w:customStyle="1" w:styleId="118">
    <w:name w:val="标题 7 Char"/>
    <w:link w:val="11"/>
    <w:qFormat/>
    <w:uiPriority w:val="0"/>
    <w:rPr>
      <w:rFonts w:ascii="Times New Roman" w:hAnsi="Times New Roman"/>
      <w:b/>
      <w:kern w:val="2"/>
      <w:sz w:val="24"/>
    </w:rPr>
  </w:style>
  <w:style w:type="character" w:customStyle="1" w:styleId="119">
    <w:name w:val="样式3 Char Char"/>
    <w:link w:val="120"/>
    <w:qFormat/>
    <w:uiPriority w:val="0"/>
    <w:rPr>
      <w:rFonts w:ascii="宋体" w:hAnsi="Courier New" w:eastAsia="宋体" w:cs="Times New Roman"/>
      <w:kern w:val="2"/>
      <w:sz w:val="28"/>
    </w:rPr>
  </w:style>
  <w:style w:type="paragraph" w:customStyle="1" w:styleId="120">
    <w:name w:val="样式3"/>
    <w:basedOn w:val="24"/>
    <w:link w:val="119"/>
    <w:qFormat/>
    <w:uiPriority w:val="0"/>
    <w:pPr>
      <w:spacing w:line="0" w:lineRule="atLeast"/>
      <w:outlineLvl w:val="0"/>
    </w:pPr>
    <w:rPr>
      <w:sz w:val="28"/>
    </w:rPr>
  </w:style>
  <w:style w:type="character" w:customStyle="1" w:styleId="121">
    <w:name w:val="普通(网站) 字符"/>
    <w:qFormat/>
    <w:uiPriority w:val="0"/>
    <w:rPr>
      <w:rFonts w:ascii="Arial" w:hAnsi="Arial" w:eastAsia="宋体" w:cs="Times New Roman"/>
      <w:color w:val="444444"/>
      <w:lang w:bidi="ar-SA"/>
    </w:rPr>
  </w:style>
  <w:style w:type="character" w:customStyle="1" w:styleId="122">
    <w:name w:val="批注框文本 Char1"/>
    <w:qFormat/>
    <w:uiPriority w:val="0"/>
    <w:rPr>
      <w:rFonts w:ascii="Times New Roman" w:hAnsi="Times New Roman" w:eastAsia="宋体" w:cs="Times New Roman"/>
      <w:kern w:val="2"/>
      <w:sz w:val="18"/>
      <w:szCs w:val="18"/>
    </w:rPr>
  </w:style>
  <w:style w:type="character" w:customStyle="1" w:styleId="123">
    <w:name w:val="页眉 Char"/>
    <w:link w:val="30"/>
    <w:qFormat/>
    <w:uiPriority w:val="0"/>
    <w:rPr>
      <w:rFonts w:ascii="Times New Roman" w:hAnsi="Times New Roman" w:eastAsia="宋体" w:cs="Times New Roman"/>
      <w:kern w:val="2"/>
      <w:sz w:val="18"/>
      <w:szCs w:val="18"/>
      <w:lang w:val="en-US" w:eastAsia="zh-CN" w:bidi="ar-SA"/>
    </w:rPr>
  </w:style>
  <w:style w:type="character" w:customStyle="1" w:styleId="124">
    <w:name w:val="font11"/>
    <w:qFormat/>
    <w:uiPriority w:val="0"/>
    <w:rPr>
      <w:rFonts w:ascii="仿宋_GB2312" w:hAnsi="Times New Roman" w:eastAsia="仿宋_GB2312" w:cs="仿宋_GB2312"/>
      <w:color w:val="000000"/>
      <w:sz w:val="20"/>
      <w:szCs w:val="20"/>
      <w:u w:val="none"/>
    </w:rPr>
  </w:style>
  <w:style w:type="character" w:customStyle="1" w:styleId="125">
    <w:name w:val="z-窗体底端 Char1"/>
    <w:qFormat/>
    <w:uiPriority w:val="0"/>
    <w:rPr>
      <w:rFonts w:ascii="Arial" w:hAnsi="Arial" w:eastAsia="宋体" w:cs="Arial"/>
      <w:vanish/>
      <w:kern w:val="2"/>
      <w:sz w:val="16"/>
      <w:szCs w:val="16"/>
    </w:rPr>
  </w:style>
  <w:style w:type="character" w:customStyle="1" w:styleId="126">
    <w:name w:val="标题 5 Char"/>
    <w:link w:val="9"/>
    <w:qFormat/>
    <w:uiPriority w:val="0"/>
    <w:rPr>
      <w:rFonts w:ascii="Times New Roman" w:hAnsi="Times New Roman"/>
      <w:b/>
      <w:kern w:val="2"/>
      <w:sz w:val="28"/>
    </w:rPr>
  </w:style>
  <w:style w:type="character" w:customStyle="1" w:styleId="127">
    <w:name w:val="正文文本 Char"/>
    <w:link w:val="19"/>
    <w:qFormat/>
    <w:uiPriority w:val="0"/>
    <w:rPr>
      <w:rFonts w:ascii="Times New Roman" w:hAnsi="Times New Roman" w:eastAsia="宋体" w:cs="Times New Roman"/>
      <w:kern w:val="2"/>
      <w:sz w:val="21"/>
      <w:szCs w:val="24"/>
      <w:lang w:val="en-US" w:eastAsia="zh-CN" w:bidi="ar-SA"/>
    </w:rPr>
  </w:style>
  <w:style w:type="character" w:customStyle="1" w:styleId="128">
    <w:name w:val="正文文本 2 Char1"/>
    <w:qFormat/>
    <w:uiPriority w:val="0"/>
    <w:rPr>
      <w:rFonts w:ascii="Times New Roman" w:hAnsi="Times New Roman" w:eastAsia="宋体" w:cs="Times New Roman"/>
      <w:kern w:val="2"/>
      <w:sz w:val="21"/>
      <w:szCs w:val="24"/>
    </w:rPr>
  </w:style>
  <w:style w:type="character" w:customStyle="1" w:styleId="129">
    <w:name w:val="纯文本 Char Char_6"/>
    <w:link w:val="130"/>
    <w:qFormat/>
    <w:uiPriority w:val="0"/>
    <w:rPr>
      <w:rFonts w:ascii="宋体" w:hAnsi="Courier New" w:eastAsia="宋体" w:cs="Times New Roman"/>
      <w:kern w:val="2"/>
      <w:sz w:val="21"/>
    </w:rPr>
  </w:style>
  <w:style w:type="paragraph" w:customStyle="1" w:styleId="130">
    <w:name w:val="纯文本_6"/>
    <w:basedOn w:val="1"/>
    <w:link w:val="129"/>
    <w:qFormat/>
    <w:uiPriority w:val="0"/>
    <w:rPr>
      <w:rFonts w:ascii="宋体" w:hAnsi="Courier New"/>
      <w:szCs w:val="20"/>
    </w:rPr>
  </w:style>
  <w:style w:type="character" w:customStyle="1" w:styleId="131">
    <w:name w:val="正文文本缩进 3 Char"/>
    <w:link w:val="35"/>
    <w:qFormat/>
    <w:uiPriority w:val="0"/>
    <w:rPr>
      <w:rFonts w:ascii="Times New Roman" w:hAnsi="Times New Roman" w:eastAsia="宋体" w:cs="Times New Roman"/>
      <w:kern w:val="2"/>
      <w:sz w:val="16"/>
      <w:szCs w:val="16"/>
      <w:lang w:val="en-US" w:eastAsia="zh-CN" w:bidi="ar-SA"/>
    </w:rPr>
  </w:style>
  <w:style w:type="character" w:customStyle="1" w:styleId="132">
    <w:name w:val="style39"/>
    <w:qFormat/>
    <w:uiPriority w:val="0"/>
    <w:rPr>
      <w:rFonts w:ascii="Times New Roman" w:hAnsi="Times New Roman" w:eastAsia="宋体" w:cs="Times New Roman"/>
    </w:rPr>
  </w:style>
  <w:style w:type="character" w:customStyle="1" w:styleId="133">
    <w:name w:val="标题 Char"/>
    <w:link w:val="41"/>
    <w:qFormat/>
    <w:uiPriority w:val="0"/>
    <w:rPr>
      <w:rFonts w:ascii="Cambria" w:hAnsi="Cambria" w:eastAsia="宋体" w:cs="Times New Roman"/>
      <w:b/>
      <w:bCs/>
      <w:sz w:val="32"/>
      <w:szCs w:val="32"/>
      <w:lang w:bidi="ar-SA"/>
    </w:rPr>
  </w:style>
  <w:style w:type="character" w:customStyle="1" w:styleId="134">
    <w:name w:val="publicword"/>
    <w:qFormat/>
    <w:uiPriority w:val="0"/>
    <w:rPr>
      <w:rFonts w:ascii="Times New Roman" w:hAnsi="Times New Roman" w:eastAsia="宋体" w:cs="Times New Roman"/>
    </w:rPr>
  </w:style>
  <w:style w:type="character" w:customStyle="1" w:styleId="135">
    <w:name w:val="页眉 Char1"/>
    <w:qFormat/>
    <w:uiPriority w:val="0"/>
    <w:rPr>
      <w:rFonts w:ascii="Times New Roman" w:hAnsi="Times New Roman" w:eastAsia="宋体" w:cs="Times New Roman"/>
      <w:kern w:val="2"/>
      <w:sz w:val="18"/>
      <w:szCs w:val="18"/>
    </w:rPr>
  </w:style>
  <w:style w:type="character" w:customStyle="1" w:styleId="136">
    <w:name w:val="页脚 Char"/>
    <w:link w:val="29"/>
    <w:qFormat/>
    <w:uiPriority w:val="0"/>
    <w:rPr>
      <w:rFonts w:ascii="Times New Roman" w:hAnsi="Times New Roman" w:eastAsia="宋体" w:cs="Times New Roman"/>
      <w:kern w:val="2"/>
      <w:sz w:val="18"/>
      <w:szCs w:val="18"/>
      <w:lang w:val="en-US" w:eastAsia="zh-CN" w:bidi="ar-SA"/>
    </w:rPr>
  </w:style>
  <w:style w:type="character" w:customStyle="1" w:styleId="137">
    <w:name w:val="标题 9 Char"/>
    <w:link w:val="13"/>
    <w:qFormat/>
    <w:uiPriority w:val="0"/>
    <w:rPr>
      <w:rFonts w:ascii="Arial" w:hAnsi="Arial" w:eastAsia="黑体"/>
      <w:kern w:val="2"/>
      <w:sz w:val="21"/>
    </w:rPr>
  </w:style>
  <w:style w:type="character" w:customStyle="1" w:styleId="138">
    <w:name w:val="正文文本 2 Char"/>
    <w:link w:val="39"/>
    <w:qFormat/>
    <w:uiPriority w:val="0"/>
    <w:rPr>
      <w:rFonts w:ascii="宋体" w:hAnsi="宋体" w:eastAsia="宋体" w:cs="Times New Roman"/>
      <w:sz w:val="24"/>
      <w:szCs w:val="24"/>
      <w:lang w:val="en-GB" w:eastAsia="zh-CN" w:bidi="ar-SA"/>
    </w:rPr>
  </w:style>
  <w:style w:type="character" w:customStyle="1" w:styleId="139">
    <w:name w:val="标题 3 Char"/>
    <w:link w:val="6"/>
    <w:qFormat/>
    <w:uiPriority w:val="0"/>
    <w:rPr>
      <w:rFonts w:ascii="Times New Roman" w:hAnsi="Times New Roman" w:eastAsia="宋体" w:cs="Times New Roman"/>
      <w:b/>
      <w:sz w:val="24"/>
      <w:szCs w:val="24"/>
      <w:lang w:val="en-GB" w:eastAsia="zh-CN" w:bidi="ar-SA"/>
    </w:rPr>
  </w:style>
  <w:style w:type="character" w:customStyle="1" w:styleId="140">
    <w:name w:val="正文文本缩进 2 Char1"/>
    <w:qFormat/>
    <w:uiPriority w:val="0"/>
    <w:rPr>
      <w:rFonts w:ascii="Times New Roman" w:hAnsi="Times New Roman" w:eastAsia="宋体" w:cs="Times New Roman"/>
      <w:kern w:val="2"/>
      <w:sz w:val="21"/>
      <w:szCs w:val="24"/>
    </w:rPr>
  </w:style>
  <w:style w:type="paragraph" w:customStyle="1" w:styleId="141">
    <w:name w:val="Char Char Char Char Char Char Char Char Char Char"/>
    <w:basedOn w:val="1"/>
    <w:qFormat/>
    <w:uiPriority w:val="0"/>
    <w:rPr>
      <w:rFonts w:ascii="Tahoma" w:hAnsi="Tahoma" w:cs="Times New Roman"/>
      <w:sz w:val="24"/>
      <w:szCs w:val="20"/>
    </w:rPr>
  </w:style>
  <w:style w:type="paragraph" w:customStyle="1" w:styleId="142">
    <w:name w:val="Char"/>
    <w:basedOn w:val="1"/>
    <w:qFormat/>
    <w:uiPriority w:val="0"/>
    <w:rPr>
      <w:rFonts w:ascii="Tahoma" w:hAnsi="Tahoma" w:cs="Times New Roman"/>
      <w:sz w:val="24"/>
      <w:szCs w:val="20"/>
    </w:rPr>
  </w:style>
  <w:style w:type="paragraph" w:customStyle="1" w:styleId="143">
    <w:name w:val="标准"/>
    <w:basedOn w:val="1"/>
    <w:qFormat/>
    <w:uiPriority w:val="0"/>
    <w:pPr>
      <w:spacing w:line="360" w:lineRule="auto"/>
      <w:ind w:firstLine="200" w:firstLineChars="200"/>
    </w:pPr>
    <w:rPr>
      <w:rFonts w:ascii="Times New Roman" w:hAnsi="Times New Roman"/>
      <w:szCs w:val="20"/>
    </w:rPr>
  </w:style>
  <w:style w:type="paragraph" w:customStyle="1" w:styleId="144">
    <w:name w:val="列出段落1"/>
    <w:basedOn w:val="1"/>
    <w:qFormat/>
    <w:uiPriority w:val="0"/>
    <w:pPr>
      <w:ind w:firstLine="420" w:firstLineChars="200"/>
    </w:pPr>
    <w:rPr>
      <w:rFonts w:cs="黑体"/>
      <w:szCs w:val="22"/>
    </w:rPr>
  </w:style>
  <w:style w:type="paragraph" w:customStyle="1" w:styleId="145">
    <w:name w:val="default"/>
    <w:basedOn w:val="1"/>
    <w:qFormat/>
    <w:uiPriority w:val="0"/>
    <w:pPr>
      <w:widowControl/>
      <w:spacing w:before="100" w:beforeAutospacing="1" w:after="100" w:afterAutospacing="1"/>
      <w:jc w:val="left"/>
    </w:pPr>
    <w:rPr>
      <w:rFonts w:ascii="宋体" w:hAnsi="宋体"/>
      <w:kern w:val="0"/>
      <w:sz w:val="24"/>
    </w:rPr>
  </w:style>
  <w:style w:type="paragraph" w:customStyle="1" w:styleId="146">
    <w:name w:val="样式11"/>
    <w:basedOn w:val="4"/>
    <w:qFormat/>
    <w:uiPriority w:val="0"/>
    <w:pPr>
      <w:spacing w:before="0" w:after="0" w:line="500" w:lineRule="exact"/>
      <w:jc w:val="both"/>
    </w:pPr>
    <w:rPr>
      <w:rFonts w:ascii="宋体" w:hAnsi="宋体" w:eastAsia="黑体" w:cs="Times New Roman"/>
      <w:b w:val="0"/>
      <w:sz w:val="24"/>
      <w:szCs w:val="24"/>
    </w:rPr>
  </w:style>
  <w:style w:type="paragraph" w:customStyle="1" w:styleId="147">
    <w:name w:val="Char Char"/>
    <w:basedOn w:val="1"/>
    <w:qFormat/>
    <w:uiPriority w:val="0"/>
    <w:rPr>
      <w:rFonts w:ascii="Times New Roman" w:hAnsi="Times New Roman" w:cs="Times New Roman"/>
      <w:szCs w:val="20"/>
    </w:rPr>
  </w:style>
  <w:style w:type="paragraph" w:customStyle="1" w:styleId="148">
    <w:name w:val="font6"/>
    <w:basedOn w:val="1"/>
    <w:qFormat/>
    <w:uiPriority w:val="0"/>
    <w:pPr>
      <w:widowControl/>
      <w:spacing w:before="100" w:beforeAutospacing="1" w:after="100" w:afterAutospacing="1"/>
      <w:jc w:val="left"/>
    </w:pPr>
    <w:rPr>
      <w:rFonts w:hint="eastAsia" w:ascii="宋体" w:hAnsi="宋体" w:cs="Times New Roman"/>
      <w:kern w:val="0"/>
      <w:sz w:val="18"/>
      <w:szCs w:val="18"/>
    </w:rPr>
  </w:style>
  <w:style w:type="paragraph" w:customStyle="1" w:styleId="149">
    <w:name w:val="正文_12"/>
    <w:qFormat/>
    <w:uiPriority w:val="0"/>
    <w:pPr>
      <w:widowControl w:val="0"/>
      <w:jc w:val="both"/>
    </w:pPr>
    <w:rPr>
      <w:rFonts w:ascii="Calibri" w:hAnsi="Calibri" w:eastAsia="宋体" w:cs="宋体"/>
      <w:kern w:val="2"/>
      <w:sz w:val="21"/>
      <w:szCs w:val="24"/>
      <w:lang w:val="en-US" w:eastAsia="zh-CN" w:bidi="ar-SA"/>
    </w:rPr>
  </w:style>
  <w:style w:type="paragraph" w:customStyle="1" w:styleId="150">
    <w:name w:val="封面标题"/>
    <w:qFormat/>
    <w:uiPriority w:val="0"/>
    <w:pPr>
      <w:spacing w:line="360" w:lineRule="auto"/>
      <w:jc w:val="center"/>
    </w:pPr>
    <w:rPr>
      <w:rFonts w:ascii="Calibri" w:hAnsi="Calibri" w:eastAsia="宋体" w:cs="宋体"/>
      <w:b/>
      <w:color w:val="000000"/>
      <w:sz w:val="44"/>
      <w:lang w:val="en-US" w:eastAsia="zh-CN" w:bidi="ar-SA"/>
    </w:rPr>
  </w:style>
  <w:style w:type="paragraph" w:customStyle="1" w:styleId="151">
    <w:name w:val="可研报告正文"/>
    <w:basedOn w:val="20"/>
    <w:qFormat/>
    <w:uiPriority w:val="0"/>
    <w:pPr>
      <w:ind w:firstLine="177" w:firstLineChars="177"/>
    </w:pPr>
    <w:rPr>
      <w:rFonts w:ascii="仿宋_GB2312" w:hAnsi="Times New Roman" w:eastAsia="仿宋_GB2312" w:cs="Times New Roman"/>
      <w:sz w:val="28"/>
      <w:szCs w:val="24"/>
    </w:rPr>
  </w:style>
  <w:style w:type="paragraph" w:customStyle="1" w:styleId="152">
    <w:name w:val="列出段落2"/>
    <w:basedOn w:val="1"/>
    <w:qFormat/>
    <w:uiPriority w:val="0"/>
    <w:pPr>
      <w:ind w:firstLine="420" w:firstLineChars="200"/>
    </w:pPr>
    <w:rPr>
      <w:rFonts w:cs="黑体"/>
      <w:szCs w:val="22"/>
    </w:rPr>
  </w:style>
  <w:style w:type="paragraph" w:customStyle="1" w:styleId="153">
    <w:name w:val="样式 正文首行缩进 + 小四 首行缩进:  1 字符 行距: 1.5 倍行距"/>
    <w:basedOn w:val="30"/>
    <w:next w:val="1"/>
    <w:qFormat/>
    <w:uiPriority w:val="0"/>
    <w:pPr>
      <w:pBdr>
        <w:bottom w:val="none" w:color="auto" w:sz="0" w:space="0"/>
      </w:pBdr>
      <w:tabs>
        <w:tab w:val="clear" w:pos="4153"/>
        <w:tab w:val="clear" w:pos="8306"/>
      </w:tabs>
      <w:snapToGrid/>
      <w:spacing w:after="120" w:line="360" w:lineRule="auto"/>
      <w:ind w:left="100" w:leftChars="100" w:right="100" w:rightChars="100" w:firstLine="240" w:firstLineChars="200"/>
      <w:jc w:val="both"/>
    </w:pPr>
    <w:rPr>
      <w:sz w:val="24"/>
      <w:szCs w:val="20"/>
    </w:rPr>
  </w:style>
  <w:style w:type="paragraph" w:customStyle="1" w:styleId="154">
    <w:name w:val="纯文本2"/>
    <w:basedOn w:val="1"/>
    <w:qFormat/>
    <w:uiPriority w:val="0"/>
    <w:rPr>
      <w:rFonts w:ascii="宋体" w:hAnsi="Courier New" w:cs="Times New Roman"/>
      <w:kern w:val="0"/>
      <w:sz w:val="20"/>
      <w:szCs w:val="21"/>
    </w:rPr>
  </w:style>
  <w:style w:type="paragraph" w:customStyle="1" w:styleId="15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kern w:val="0"/>
      <w:szCs w:val="21"/>
    </w:rPr>
  </w:style>
  <w:style w:type="paragraph" w:customStyle="1" w:styleId="156">
    <w:name w:val="Char Char Char Char Char Char Char Char Char Char Char Char Char"/>
    <w:basedOn w:val="1"/>
    <w:qFormat/>
    <w:uiPriority w:val="0"/>
    <w:rPr>
      <w:rFonts w:ascii="Tahoma" w:hAnsi="Tahoma" w:cs="Times New Roman"/>
      <w:sz w:val="24"/>
      <w:szCs w:val="20"/>
    </w:rPr>
  </w:style>
  <w:style w:type="paragraph" w:customStyle="1" w:styleId="157">
    <w:name w:val="表格"/>
    <w:basedOn w:val="1"/>
    <w:qFormat/>
    <w:uiPriority w:val="0"/>
    <w:rPr>
      <w:rFonts w:ascii="Times New Roman" w:hAnsi="Times New Roman" w:cs="Times New Roman"/>
      <w:b/>
      <w:szCs w:val="20"/>
    </w:rPr>
  </w:style>
  <w:style w:type="paragraph" w:customStyle="1" w:styleId="15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kern w:val="0"/>
      <w:sz w:val="24"/>
    </w:rPr>
  </w:style>
  <w:style w:type="paragraph" w:customStyle="1" w:styleId="159">
    <w:name w:val="heisong"/>
    <w:basedOn w:val="1"/>
    <w:qFormat/>
    <w:uiPriority w:val="0"/>
    <w:pPr>
      <w:widowControl/>
      <w:spacing w:before="100" w:beforeAutospacing="1" w:after="100" w:afterAutospacing="1" w:line="300" w:lineRule="atLeast"/>
      <w:jc w:val="left"/>
    </w:pPr>
    <w:rPr>
      <w:rFonts w:ascii="ˎ̥" w:hAnsi="ˎ̥"/>
      <w:color w:val="000000"/>
      <w:kern w:val="0"/>
      <w:sz w:val="18"/>
      <w:szCs w:val="18"/>
    </w:rPr>
  </w:style>
  <w:style w:type="paragraph" w:customStyle="1" w:styleId="1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4"/>
    </w:rPr>
  </w:style>
  <w:style w:type="paragraph" w:customStyle="1" w:styleId="161">
    <w:name w:val="Char11"/>
    <w:basedOn w:val="1"/>
    <w:qFormat/>
    <w:uiPriority w:val="0"/>
    <w:rPr>
      <w:rFonts w:ascii="Tahoma" w:hAnsi="Tahoma" w:cs="Times New Roman"/>
      <w:sz w:val="24"/>
      <w:szCs w:val="20"/>
    </w:rPr>
  </w:style>
  <w:style w:type="paragraph" w:customStyle="1" w:styleId="162">
    <w:name w:val="符号列表"/>
    <w:basedOn w:val="1"/>
    <w:qFormat/>
    <w:uiPriority w:val="0"/>
    <w:pPr>
      <w:tabs>
        <w:tab w:val="left" w:pos="705"/>
      </w:tabs>
      <w:adjustRightInd w:val="0"/>
      <w:spacing w:line="440" w:lineRule="atLeast"/>
      <w:ind w:left="705" w:hanging="705"/>
    </w:pPr>
    <w:rPr>
      <w:rFonts w:ascii="Times New Roman" w:hAnsi="Times New Roman" w:cs="Times New Roman"/>
      <w:kern w:val="0"/>
      <w:sz w:val="24"/>
      <w:szCs w:val="20"/>
      <w:lang w:val="en-GB"/>
    </w:rPr>
  </w:style>
  <w:style w:type="paragraph" w:customStyle="1" w:styleId="163">
    <w:name w:val="Char Char Char Char"/>
    <w:basedOn w:val="16"/>
    <w:qFormat/>
    <w:uiPriority w:val="0"/>
    <w:pPr>
      <w:adjustRightInd w:val="0"/>
      <w:snapToGrid w:val="0"/>
      <w:spacing w:line="360" w:lineRule="auto"/>
    </w:pPr>
    <w:rPr>
      <w:rFonts w:cs="Times New Roman"/>
    </w:rPr>
  </w:style>
  <w:style w:type="paragraph" w:customStyle="1" w:styleId="164">
    <w:name w:val="样式 可研报告正文 + 仿宋"/>
    <w:basedOn w:val="151"/>
    <w:qFormat/>
    <w:uiPriority w:val="0"/>
    <w:pPr>
      <w:ind w:firstLine="560" w:firstLineChars="200"/>
    </w:pPr>
    <w:rPr>
      <w:rFonts w:ascii="仿宋" w:hAnsi="仿宋" w:eastAsia="宋体" w:cs="宋体"/>
      <w:szCs w:val="20"/>
    </w:rPr>
  </w:style>
  <w:style w:type="paragraph" w:customStyle="1" w:styleId="165">
    <w:name w:val="font5"/>
    <w:basedOn w:val="1"/>
    <w:qFormat/>
    <w:uiPriority w:val="0"/>
    <w:pPr>
      <w:widowControl/>
      <w:spacing w:before="100" w:beforeAutospacing="1" w:after="100" w:afterAutospacing="1"/>
      <w:jc w:val="left"/>
    </w:pPr>
    <w:rPr>
      <w:rFonts w:hint="eastAsia" w:ascii="宋体" w:hAnsi="宋体" w:cs="Times New Roman"/>
      <w:kern w:val="0"/>
      <w:sz w:val="24"/>
    </w:rPr>
  </w:style>
  <w:style w:type="paragraph" w:customStyle="1" w:styleId="166">
    <w:name w:val="文档正文"/>
    <w:basedOn w:val="1"/>
    <w:qFormat/>
    <w:uiPriority w:val="0"/>
    <w:pPr>
      <w:adjustRightInd w:val="0"/>
      <w:spacing w:after="120" w:line="360" w:lineRule="auto"/>
      <w:ind w:firstLine="480" w:firstLineChars="200"/>
      <w:textAlignment w:val="baseline"/>
    </w:pPr>
    <w:rPr>
      <w:rFonts w:ascii="华文细黑" w:hAnsi="华文细黑" w:eastAsia="华文细黑" w:cs="Times New Roman"/>
      <w:color w:val="000000"/>
      <w:kern w:val="0"/>
      <w:sz w:val="24"/>
      <w:szCs w:val="20"/>
    </w:rPr>
  </w:style>
  <w:style w:type="paragraph" w:customStyle="1" w:styleId="167">
    <w:name w:val="正文 + 宋体"/>
    <w:basedOn w:val="1"/>
    <w:qFormat/>
    <w:uiPriority w:val="0"/>
    <w:pPr>
      <w:widowControl/>
      <w:spacing w:line="360" w:lineRule="auto"/>
      <w:jc w:val="left"/>
    </w:pPr>
    <w:rPr>
      <w:rFonts w:ascii="宋体" w:hAnsi="宋体"/>
      <w:kern w:val="0"/>
      <w:sz w:val="18"/>
      <w:szCs w:val="18"/>
    </w:rPr>
  </w:style>
  <w:style w:type="paragraph" w:customStyle="1" w:styleId="168">
    <w:name w:val="font8"/>
    <w:basedOn w:val="1"/>
    <w:qFormat/>
    <w:uiPriority w:val="0"/>
    <w:pPr>
      <w:widowControl/>
      <w:spacing w:before="100" w:beforeAutospacing="1" w:after="100" w:afterAutospacing="1"/>
      <w:jc w:val="left"/>
    </w:pPr>
    <w:rPr>
      <w:rFonts w:ascii="Times New Roman" w:hAnsi="Times New Roman" w:cs="Times New Roman"/>
      <w:b/>
      <w:bCs/>
      <w:kern w:val="0"/>
      <w:sz w:val="24"/>
    </w:rPr>
  </w:style>
  <w:style w:type="paragraph" w:customStyle="1" w:styleId="169">
    <w:name w:val="Char Char1 Char Char Char"/>
    <w:basedOn w:val="16"/>
    <w:qFormat/>
    <w:uiPriority w:val="0"/>
    <w:rPr>
      <w:rFonts w:ascii="Tahoma" w:hAnsi="Tahoma" w:cs="Times New Roman"/>
      <w:sz w:val="24"/>
      <w:szCs w:val="24"/>
    </w:rPr>
  </w:style>
  <w:style w:type="paragraph" w:customStyle="1" w:styleId="170">
    <w:name w:val="Char4"/>
    <w:basedOn w:val="1"/>
    <w:qFormat/>
    <w:uiPriority w:val="0"/>
    <w:rPr>
      <w:rFonts w:ascii="Tahoma" w:hAnsi="Tahoma" w:cs="Times New Roman"/>
      <w:sz w:val="24"/>
      <w:szCs w:val="20"/>
    </w:rPr>
  </w:style>
  <w:style w:type="paragraph" w:customStyle="1" w:styleId="171">
    <w:name w:val="Char1 Char Char Char Char Char Char"/>
    <w:basedOn w:val="1"/>
    <w:qFormat/>
    <w:uiPriority w:val="0"/>
    <w:rPr>
      <w:rFonts w:ascii="Tahoma" w:hAnsi="Tahoma" w:cs="Times New Roman"/>
      <w:sz w:val="24"/>
      <w:szCs w:val="20"/>
    </w:rPr>
  </w:style>
  <w:style w:type="paragraph" w:customStyle="1" w:styleId="172">
    <w:name w:val="样式2"/>
    <w:basedOn w:val="36"/>
    <w:qFormat/>
    <w:uiPriority w:val="0"/>
    <w:pPr>
      <w:spacing w:line="480" w:lineRule="exact"/>
      <w:jc w:val="center"/>
    </w:pPr>
    <w:rPr>
      <w:rFonts w:ascii="宋体" w:hAnsi="宋体" w:cs="Times New Roman"/>
      <w:b/>
      <w:bCs/>
      <w:kern w:val="0"/>
      <w:sz w:val="32"/>
      <w:szCs w:val="32"/>
      <w:lang w:val="en-GB"/>
    </w:rPr>
  </w:style>
  <w:style w:type="paragraph" w:customStyle="1" w:styleId="173">
    <w:name w:val="样式 仿宋 四号 左 行距: 1.5 倍行距"/>
    <w:basedOn w:val="1"/>
    <w:qFormat/>
    <w:uiPriority w:val="0"/>
    <w:pPr>
      <w:spacing w:line="360" w:lineRule="auto"/>
      <w:jc w:val="left"/>
    </w:pPr>
    <w:rPr>
      <w:rFonts w:ascii="仿宋" w:hAnsi="仿宋" w:eastAsia="仿宋"/>
      <w:kern w:val="0"/>
      <w:sz w:val="28"/>
      <w:szCs w:val="20"/>
    </w:rPr>
  </w:style>
  <w:style w:type="paragraph" w:customStyle="1" w:styleId="174">
    <w:name w:val="目录题目"/>
    <w:basedOn w:val="1"/>
    <w:qFormat/>
    <w:uiPriority w:val="0"/>
    <w:pPr>
      <w:tabs>
        <w:tab w:val="left" w:pos="4665"/>
      </w:tabs>
      <w:spacing w:line="360" w:lineRule="auto"/>
      <w:jc w:val="center"/>
    </w:pPr>
    <w:rPr>
      <w:rFonts w:ascii="Arial" w:hAnsi="Arial" w:cs="Times New Roman"/>
      <w:b/>
      <w:bCs/>
      <w:sz w:val="30"/>
    </w:rPr>
  </w:style>
  <w:style w:type="paragraph" w:customStyle="1" w:styleId="175">
    <w:name w:val="标准无序列表(L1)"/>
    <w:basedOn w:val="1"/>
    <w:qFormat/>
    <w:uiPriority w:val="0"/>
    <w:pPr>
      <w:tabs>
        <w:tab w:val="left" w:pos="425"/>
      </w:tabs>
      <w:ind w:left="425" w:hanging="425"/>
    </w:pPr>
    <w:rPr>
      <w:rFonts w:ascii="仿宋_GB2312" w:hAnsi="宋体" w:eastAsia="仿宋_GB2312" w:cs="Times New Roman"/>
      <w:sz w:val="28"/>
    </w:rPr>
  </w:style>
  <w:style w:type="paragraph" w:customStyle="1" w:styleId="176">
    <w:name w:val="Char Char Char Char Char Char1 Char"/>
    <w:basedOn w:val="1"/>
    <w:qFormat/>
    <w:uiPriority w:val="0"/>
    <w:rPr>
      <w:rFonts w:ascii="Times New Roman" w:hAnsi="Times New Roman" w:cs="Times New Roman"/>
      <w:szCs w:val="20"/>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cs="Times New Roman"/>
      <w:kern w:val="0"/>
      <w:sz w:val="24"/>
    </w:rPr>
  </w:style>
  <w:style w:type="paragraph" w:customStyle="1" w:styleId="178">
    <w:name w:val="正文段"/>
    <w:basedOn w:val="1"/>
    <w:qFormat/>
    <w:uiPriority w:val="0"/>
    <w:pPr>
      <w:snapToGrid w:val="0"/>
      <w:spacing w:after="240" w:line="240" w:lineRule="atLeast"/>
      <w:ind w:firstLine="425"/>
    </w:pPr>
    <w:rPr>
      <w:rFonts w:ascii="宋体" w:hAnsi="Times New Roman" w:cs="Times New Roman"/>
      <w:sz w:val="24"/>
      <w:szCs w:val="20"/>
    </w:rPr>
  </w:style>
  <w:style w:type="paragraph" w:customStyle="1" w:styleId="179">
    <w:name w:val="p0"/>
    <w:basedOn w:val="1"/>
    <w:qFormat/>
    <w:uiPriority w:val="0"/>
    <w:pPr>
      <w:widowControl/>
    </w:pPr>
    <w:rPr>
      <w:rFonts w:ascii="黑体" w:hAnsi="宋体" w:eastAsia="黑体"/>
      <w:kern w:val="0"/>
      <w:szCs w:val="21"/>
    </w:rPr>
  </w:style>
  <w:style w:type="paragraph" w:customStyle="1" w:styleId="180">
    <w:name w:val="正文列表编号"/>
    <w:basedOn w:val="19"/>
    <w:qFormat/>
    <w:uiPriority w:val="0"/>
    <w:pPr>
      <w:widowControl/>
      <w:spacing w:before="20" w:after="20" w:line="300" w:lineRule="auto"/>
      <w:ind w:left="540" w:leftChars="210" w:right="525" w:rightChars="250" w:hanging="99"/>
      <w:jc w:val="left"/>
    </w:pPr>
    <w:rPr>
      <w:rFonts w:ascii="Arial" w:hAnsi="Arial" w:cs="Times New Roman"/>
      <w:kern w:val="0"/>
      <w:sz w:val="24"/>
      <w:szCs w:val="20"/>
      <w:lang w:val="en-GB"/>
    </w:rPr>
  </w:style>
  <w:style w:type="paragraph" w:customStyle="1" w:styleId="181">
    <w:name w:val="Char1"/>
    <w:basedOn w:val="1"/>
    <w:qFormat/>
    <w:uiPriority w:val="0"/>
    <w:rPr>
      <w:rFonts w:ascii="Tahoma" w:hAnsi="Tahoma" w:cs="Times New Roman"/>
      <w:sz w:val="24"/>
      <w:szCs w:val="20"/>
    </w:rPr>
  </w:style>
  <w:style w:type="paragraph" w:customStyle="1" w:styleId="182">
    <w:name w:val="正文0"/>
    <w:basedOn w:val="1"/>
    <w:qFormat/>
    <w:uiPriority w:val="0"/>
    <w:pPr>
      <w:autoSpaceDE w:val="0"/>
      <w:autoSpaceDN w:val="0"/>
      <w:adjustRightInd w:val="0"/>
      <w:spacing w:before="240" w:after="60" w:line="360" w:lineRule="atLeast"/>
    </w:pPr>
    <w:rPr>
      <w:rFonts w:ascii="Times New Roman" w:hAnsi="Times New Roman" w:cs="Times New Roman"/>
      <w:b/>
      <w:kern w:val="0"/>
      <w:sz w:val="24"/>
      <w:szCs w:val="20"/>
    </w:rPr>
  </w:style>
  <w:style w:type="paragraph" w:customStyle="1" w:styleId="183">
    <w:name w:val="Char1 Char Char Char"/>
    <w:basedOn w:val="1"/>
    <w:qFormat/>
    <w:uiPriority w:val="0"/>
    <w:pPr>
      <w:ind w:left="420" w:hanging="420"/>
    </w:pPr>
    <w:rPr>
      <w:rFonts w:ascii="Times New Roman" w:hAnsi="Times New Roman" w:cs="Times New Roman"/>
      <w:sz w:val="24"/>
    </w:rPr>
  </w:style>
  <w:style w:type="paragraph" w:customStyle="1" w:styleId="184">
    <w:name w:val="Char2"/>
    <w:basedOn w:val="1"/>
    <w:qFormat/>
    <w:uiPriority w:val="0"/>
    <w:rPr>
      <w:rFonts w:ascii="Tahoma" w:hAnsi="Tahoma" w:cs="Times New Roman"/>
      <w:sz w:val="24"/>
      <w:szCs w:val="20"/>
    </w:rPr>
  </w:style>
  <w:style w:type="paragraph" w:customStyle="1" w:styleId="185">
    <w:name w:val="Char12"/>
    <w:basedOn w:val="1"/>
    <w:qFormat/>
    <w:uiPriority w:val="0"/>
    <w:rPr>
      <w:rFonts w:ascii="Tahoma" w:hAnsi="Tahoma" w:cs="Times New Roman"/>
      <w:sz w:val="24"/>
      <w:szCs w:val="20"/>
    </w:rPr>
  </w:style>
  <w:style w:type="paragraph" w:customStyle="1" w:styleId="186">
    <w:name w:val="Normal1"/>
    <w:next w:val="1"/>
    <w:qFormat/>
    <w:uiPriority w:val="0"/>
    <w:pPr>
      <w:overflowPunct w:val="0"/>
      <w:autoSpaceDE w:val="0"/>
      <w:autoSpaceDN w:val="0"/>
      <w:adjustRightInd w:val="0"/>
      <w:textAlignment w:val="baseline"/>
    </w:pPr>
    <w:rPr>
      <w:rFonts w:ascii="Times" w:hAnsi="Times" w:eastAsia="宋体" w:cs="宋体"/>
      <w:sz w:val="24"/>
      <w:lang w:val="fr-FR" w:eastAsia="zh-CN" w:bidi="ar-SA"/>
    </w:rPr>
  </w:style>
  <w:style w:type="paragraph" w:customStyle="1" w:styleId="18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4"/>
    </w:rPr>
  </w:style>
  <w:style w:type="paragraph" w:customStyle="1" w:styleId="188">
    <w:name w:val="_Style 2"/>
    <w:basedOn w:val="1"/>
    <w:qFormat/>
    <w:uiPriority w:val="0"/>
    <w:pPr>
      <w:ind w:firstLine="420" w:firstLineChars="200"/>
    </w:pPr>
    <w:rPr>
      <w:rFonts w:cs="Times New Roman"/>
      <w:szCs w:val="22"/>
    </w:rPr>
  </w:style>
  <w:style w:type="paragraph" w:customStyle="1" w:styleId="189">
    <w:name w:val="样式1"/>
    <w:basedOn w:val="8"/>
    <w:qFormat/>
    <w:uiPriority w:val="0"/>
    <w:pPr>
      <w:adjustRightInd w:val="0"/>
      <w:spacing w:line="376" w:lineRule="atLeast"/>
      <w:textAlignment w:val="baseline"/>
    </w:pPr>
    <w:rPr>
      <w:rFonts w:ascii="宋体" w:hAnsi="宋体" w:eastAsia="宋体" w:cs="Times New Roman"/>
      <w:b w:val="0"/>
      <w:bCs w:val="0"/>
      <w:kern w:val="0"/>
      <w:sz w:val="24"/>
      <w:szCs w:val="24"/>
      <w:lang w:val="en-GB"/>
    </w:rPr>
  </w:style>
  <w:style w:type="paragraph" w:customStyle="1" w:styleId="190">
    <w:name w:val="+正文"/>
    <w:basedOn w:val="1"/>
    <w:qFormat/>
    <w:uiPriority w:val="0"/>
    <w:pPr>
      <w:spacing w:line="360" w:lineRule="auto"/>
      <w:ind w:firstLine="200" w:firstLineChars="200"/>
    </w:pPr>
    <w:rPr>
      <w:rFonts w:ascii="Times New Roman" w:hAnsi="Times New Roman" w:cs="Times New Roman"/>
      <w:sz w:val="28"/>
      <w:szCs w:val="20"/>
    </w:rPr>
  </w:style>
  <w:style w:type="paragraph" w:customStyle="1" w:styleId="19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kern w:val="0"/>
      <w:sz w:val="24"/>
    </w:rPr>
  </w:style>
  <w:style w:type="paragraph" w:customStyle="1" w:styleId="192">
    <w:name w:val="Char Char Char Char Char Char Char"/>
    <w:basedOn w:val="1"/>
    <w:qFormat/>
    <w:uiPriority w:val="0"/>
    <w:pPr>
      <w:tabs>
        <w:tab w:val="left" w:pos="432"/>
      </w:tabs>
      <w:ind w:left="432" w:hanging="432"/>
    </w:pPr>
    <w:rPr>
      <w:rFonts w:ascii="Tahoma" w:hAnsi="Tahoma" w:cs="Times New Roman"/>
      <w:sz w:val="24"/>
      <w:szCs w:val="20"/>
    </w:rPr>
  </w:style>
  <w:style w:type="paragraph" w:customStyle="1" w:styleId="193">
    <w:name w:val="列出段落3"/>
    <w:basedOn w:val="1"/>
    <w:qFormat/>
    <w:uiPriority w:val="0"/>
    <w:pPr>
      <w:ind w:firstLine="420" w:firstLineChars="200"/>
    </w:pPr>
    <w:rPr>
      <w:rFonts w:cs="黑体"/>
      <w:szCs w:val="22"/>
    </w:rPr>
  </w:style>
  <w:style w:type="paragraph" w:customStyle="1" w:styleId="194">
    <w:name w:val="标3"/>
    <w:basedOn w:val="1"/>
    <w:qFormat/>
    <w:uiPriority w:val="0"/>
    <w:pPr>
      <w:tabs>
        <w:tab w:val="left" w:pos="1965"/>
      </w:tabs>
      <w:adjustRightInd w:val="0"/>
      <w:snapToGrid w:val="0"/>
      <w:spacing w:before="50"/>
      <w:ind w:left="1965" w:hanging="420"/>
      <w:outlineLvl w:val="2"/>
    </w:pPr>
    <w:rPr>
      <w:rFonts w:ascii="Arial Narrow" w:hAnsi="Arial Narrow" w:eastAsia="仿宋_GB2312" w:cs="Times New Roman"/>
      <w:sz w:val="28"/>
      <w:szCs w:val="20"/>
    </w:rPr>
  </w:style>
  <w:style w:type="paragraph" w:customStyle="1" w:styleId="195">
    <w:name w:val="itemlistintable"/>
    <w:basedOn w:val="1"/>
    <w:qFormat/>
    <w:uiPriority w:val="0"/>
    <w:pPr>
      <w:widowControl/>
      <w:spacing w:before="100" w:beforeAutospacing="1" w:after="100" w:afterAutospacing="1"/>
      <w:jc w:val="left"/>
    </w:pPr>
    <w:rPr>
      <w:rFonts w:ascii="宋体" w:hAnsi="宋体"/>
      <w:kern w:val="0"/>
      <w:sz w:val="24"/>
    </w:rPr>
  </w:style>
  <w:style w:type="paragraph" w:customStyle="1" w:styleId="196">
    <w:name w:val="默认段落字体 Para Char Char Char Char Char Char Char"/>
    <w:basedOn w:val="1"/>
    <w:qFormat/>
    <w:uiPriority w:val="0"/>
    <w:rPr>
      <w:rFonts w:ascii="Tahoma" w:hAnsi="Tahoma" w:cs="Times New Roman"/>
      <w:sz w:val="24"/>
      <w:szCs w:val="20"/>
    </w:rPr>
  </w:style>
  <w:style w:type="paragraph" w:customStyle="1" w:styleId="197">
    <w:name w:val="Char Char Char Char Char Char Char Char Char Char1"/>
    <w:basedOn w:val="1"/>
    <w:qFormat/>
    <w:uiPriority w:val="0"/>
    <w:pPr>
      <w:adjustRightInd w:val="0"/>
      <w:spacing w:line="360" w:lineRule="auto"/>
    </w:pPr>
    <w:rPr>
      <w:rFonts w:ascii="Times New Roman" w:hAnsi="Times New Roman" w:cs="Times New Roman"/>
      <w:kern w:val="0"/>
      <w:sz w:val="24"/>
      <w:szCs w:val="20"/>
    </w:rPr>
  </w:style>
  <w:style w:type="paragraph" w:customStyle="1" w:styleId="198">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99">
    <w:name w:val="n"/>
    <w:basedOn w:val="1"/>
    <w:qFormat/>
    <w:uiPriority w:val="0"/>
    <w:pPr>
      <w:autoSpaceDE w:val="0"/>
      <w:autoSpaceDN w:val="0"/>
      <w:adjustRightInd w:val="0"/>
      <w:spacing w:line="400" w:lineRule="atLeast"/>
      <w:textAlignment w:val="baseline"/>
    </w:pPr>
    <w:rPr>
      <w:rFonts w:ascii="宋体" w:hAnsi="Times New Roman"/>
      <w:kern w:val="0"/>
      <w:sz w:val="24"/>
    </w:rPr>
  </w:style>
  <w:style w:type="paragraph" w:customStyle="1" w:styleId="200">
    <w:name w:val="Char1 Char Char Char Char Char Char1"/>
    <w:basedOn w:val="1"/>
    <w:qFormat/>
    <w:uiPriority w:val="0"/>
    <w:rPr>
      <w:rFonts w:ascii="Tahoma" w:hAnsi="Tahoma" w:cs="Times New Roman"/>
      <w:sz w:val="24"/>
      <w:szCs w:val="20"/>
    </w:rPr>
  </w:style>
  <w:style w:type="paragraph" w:customStyle="1" w:styleId="201">
    <w:name w:val="正文_29_3_9"/>
    <w:qFormat/>
    <w:uiPriority w:val="0"/>
    <w:pPr>
      <w:widowControl w:val="0"/>
      <w:jc w:val="both"/>
    </w:pPr>
    <w:rPr>
      <w:rFonts w:ascii="Calibri" w:hAnsi="Calibri" w:eastAsia="宋体" w:cs="宋体"/>
      <w:kern w:val="2"/>
      <w:sz w:val="21"/>
      <w:szCs w:val="24"/>
      <w:lang w:val="en-US" w:eastAsia="zh-CN" w:bidi="ar-SA"/>
    </w:rPr>
  </w:style>
  <w:style w:type="paragraph" w:styleId="202">
    <w:name w:val="List Paragraph"/>
    <w:basedOn w:val="1"/>
    <w:qFormat/>
    <w:uiPriority w:val="0"/>
    <w:pPr>
      <w:ind w:firstLine="420" w:firstLineChars="200"/>
    </w:pPr>
    <w:rPr>
      <w:rFonts w:cs="Times New Roman"/>
      <w:szCs w:val="22"/>
    </w:rPr>
  </w:style>
  <w:style w:type="paragraph" w:customStyle="1" w:styleId="203">
    <w:name w:val="样式 仿宋_GB2312 四号 左 行距: 1.5 倍行距"/>
    <w:basedOn w:val="1"/>
    <w:qFormat/>
    <w:uiPriority w:val="0"/>
    <w:pPr>
      <w:spacing w:line="360" w:lineRule="auto"/>
      <w:ind w:firstLine="200" w:firstLineChars="200"/>
      <w:jc w:val="left"/>
    </w:pPr>
    <w:rPr>
      <w:rFonts w:ascii="仿宋_GB2312" w:hAnsi="仿宋" w:eastAsia="仿宋_GB2312"/>
      <w:kern w:val="0"/>
      <w:sz w:val="28"/>
      <w:szCs w:val="20"/>
    </w:rPr>
  </w:style>
  <w:style w:type="paragraph" w:customStyle="1" w:styleId="204">
    <w:name w:val="font0"/>
    <w:basedOn w:val="1"/>
    <w:qFormat/>
    <w:uiPriority w:val="0"/>
    <w:pPr>
      <w:widowControl/>
      <w:spacing w:before="100" w:beforeAutospacing="1" w:after="100" w:afterAutospacing="1"/>
      <w:jc w:val="left"/>
    </w:pPr>
    <w:rPr>
      <w:rFonts w:hint="eastAsia" w:ascii="宋体" w:hAnsi="宋体" w:cs="Times New Roman"/>
      <w:kern w:val="0"/>
      <w:sz w:val="24"/>
    </w:rPr>
  </w:style>
  <w:style w:type="paragraph" w:customStyle="1" w:styleId="205">
    <w:name w:val="Char Char Char Char1"/>
    <w:basedOn w:val="1"/>
    <w:qFormat/>
    <w:uiPriority w:val="0"/>
    <w:rPr>
      <w:rFonts w:ascii="Tahoma" w:hAnsi="Tahoma" w:cs="Times New Roman"/>
      <w:sz w:val="24"/>
      <w:szCs w:val="20"/>
    </w:rPr>
  </w:style>
  <w:style w:type="paragraph" w:customStyle="1" w:styleId="206">
    <w:name w:val="纯文本 New"/>
    <w:basedOn w:val="1"/>
    <w:qFormat/>
    <w:uiPriority w:val="0"/>
    <w:pPr>
      <w:widowControl/>
      <w:jc w:val="left"/>
    </w:pPr>
    <w:rPr>
      <w:rFonts w:ascii="宋体" w:hAnsi="Courier New" w:cs="Times New Roman"/>
    </w:rPr>
  </w:style>
  <w:style w:type="paragraph" w:customStyle="1" w:styleId="207">
    <w:name w:val="font9"/>
    <w:basedOn w:val="1"/>
    <w:qFormat/>
    <w:uiPriority w:val="0"/>
    <w:pPr>
      <w:widowControl/>
      <w:spacing w:before="100" w:beforeAutospacing="1" w:after="100" w:afterAutospacing="1"/>
      <w:jc w:val="left"/>
    </w:pPr>
    <w:rPr>
      <w:rFonts w:hint="eastAsia" w:ascii="宋体" w:hAnsi="宋体" w:cs="Times New Roman"/>
      <w:b/>
      <w:bCs/>
      <w:kern w:val="0"/>
      <w:sz w:val="24"/>
    </w:rPr>
  </w:style>
  <w:style w:type="paragraph" w:customStyle="1" w:styleId="208">
    <w:name w:val="正文 New"/>
    <w:qFormat/>
    <w:uiPriority w:val="0"/>
    <w:pPr>
      <w:widowControl w:val="0"/>
      <w:jc w:val="both"/>
    </w:pPr>
    <w:rPr>
      <w:rFonts w:ascii="Calibri" w:hAnsi="Calibri" w:eastAsia="宋体" w:cs="宋体"/>
      <w:kern w:val="2"/>
      <w:sz w:val="21"/>
      <w:szCs w:val="24"/>
      <w:lang w:val="en-US" w:eastAsia="zh-CN" w:bidi="ar-SA"/>
    </w:rPr>
  </w:style>
  <w:style w:type="character" w:customStyle="1" w:styleId="209">
    <w:name w:val="NormalCharacter"/>
    <w:qFormat/>
    <w:uiPriority w:val="0"/>
    <w:rPr>
      <w:rFonts w:ascii="Tahoma" w:hAnsi="Tahoma"/>
      <w:sz w:val="24"/>
    </w:rPr>
  </w:style>
  <w:style w:type="paragraph" w:customStyle="1" w:styleId="210">
    <w:name w:val="BodyText"/>
    <w:basedOn w:val="1"/>
    <w:qFormat/>
    <w:uiPriority w:val="0"/>
    <w:pPr>
      <w:spacing w:line="380" w:lineRule="exact"/>
    </w:pPr>
    <w:rPr>
      <w:sz w:val="24"/>
    </w:rPr>
  </w:style>
  <w:style w:type="character" w:customStyle="1" w:styleId="211">
    <w:name w:val="hover12"/>
    <w:basedOn w:val="45"/>
    <w:qFormat/>
    <w:uiPriority w:val="0"/>
    <w:rPr>
      <w:color w:val="FFFFFF"/>
      <w:bdr w:val="single" w:color="1277E0" w:sz="6" w:space="0"/>
      <w:shd w:val="clear" w:color="auto" w:fill="1277E0"/>
    </w:rPr>
  </w:style>
  <w:style w:type="character" w:customStyle="1" w:styleId="212">
    <w:name w:val="hover13"/>
    <w:basedOn w:val="45"/>
    <w:qFormat/>
    <w:uiPriority w:val="0"/>
    <w:rPr>
      <w:color w:val="FFFFFF"/>
      <w:bdr w:val="single" w:color="1277E0" w:sz="6" w:space="0"/>
      <w:shd w:val="clear" w:color="auto" w:fill="1277E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14A56-F59C-4223-97BA-A0CAB75AE8B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2339</Words>
  <Characters>13338</Characters>
  <Lines>111</Lines>
  <Paragraphs>31</Paragraphs>
  <TotalTime>1</TotalTime>
  <ScaleCrop>false</ScaleCrop>
  <LinksUpToDate>false</LinksUpToDate>
  <CharactersWithSpaces>15646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2020-07-02T07:14:00Z</dcterms:created>
  <dc:creator>use</dc:creator>
  <cp:lastModifiedBy>优胜招标</cp:lastModifiedBy>
  <cp:lastPrinted>2019-06-06T01:06:00Z</cp:lastPrinted>
  <dcterms:modified xsi:type="dcterms:W3CDTF">2020-07-21T03:20:34Z</dcterms:modified>
  <dc:title>投    标     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